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B6A" w:rsidRDefault="00257C97" w:rsidP="00171B6A">
      <w:pPr>
        <w:jc w:val="center"/>
        <w:rPr>
          <w:b/>
          <w:bCs/>
        </w:rPr>
      </w:pPr>
      <w:r>
        <w:rPr>
          <w:b/>
          <w:bCs/>
          <w:noProof/>
        </w:rPr>
        <w:drawing>
          <wp:inline distT="0" distB="0" distL="0" distR="0">
            <wp:extent cx="3807460" cy="581660"/>
            <wp:effectExtent l="19050" t="0" r="2540" b="0"/>
            <wp:docPr id="1" name="Picture 1" descr="herbertlogo_horiz_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ertlogo_horiz_400"/>
                    <pic:cNvPicPr>
                      <a:picLocks noChangeAspect="1" noChangeArrowheads="1"/>
                    </pic:cNvPicPr>
                  </pic:nvPicPr>
                  <pic:blipFill>
                    <a:blip r:embed="rId8" cstate="print"/>
                    <a:srcRect/>
                    <a:stretch>
                      <a:fillRect/>
                    </a:stretch>
                  </pic:blipFill>
                  <pic:spPr bwMode="auto">
                    <a:xfrm>
                      <a:off x="0" y="0"/>
                      <a:ext cx="3807460" cy="581660"/>
                    </a:xfrm>
                    <a:prstGeom prst="rect">
                      <a:avLst/>
                    </a:prstGeom>
                    <a:noFill/>
                    <a:ln w="9525">
                      <a:noFill/>
                      <a:miter lim="800000"/>
                      <a:headEnd/>
                      <a:tailEnd/>
                    </a:ln>
                  </pic:spPr>
                </pic:pic>
              </a:graphicData>
            </a:graphic>
          </wp:inline>
        </w:drawing>
      </w:r>
    </w:p>
    <w:p w:rsidR="00171B6A" w:rsidRDefault="00171B6A" w:rsidP="00171B6A">
      <w:pPr>
        <w:jc w:val="center"/>
      </w:pPr>
      <w:r>
        <w:rPr>
          <w:b/>
          <w:bCs/>
        </w:rPr>
        <w:br/>
        <w:t>Department of Journalism/Media Studies/Public Relations</w:t>
      </w:r>
    </w:p>
    <w:p w:rsidR="00D030FB" w:rsidRDefault="00D030FB">
      <w:pPr>
        <w:jc w:val="center"/>
        <w:rPr>
          <w:b/>
          <w:bCs/>
        </w:rPr>
      </w:pPr>
    </w:p>
    <w:p w:rsidR="00D13B77" w:rsidRDefault="00D13B77">
      <w:pPr>
        <w:jc w:val="center"/>
        <w:rPr>
          <w:b/>
          <w:bCs/>
        </w:rPr>
      </w:pPr>
      <w:r>
        <w:rPr>
          <w:b/>
          <w:bCs/>
        </w:rPr>
        <w:t>PR 100</w:t>
      </w:r>
      <w:r w:rsidR="00BA34C3">
        <w:rPr>
          <w:b/>
          <w:bCs/>
        </w:rPr>
        <w:t xml:space="preserve"> - </w:t>
      </w:r>
      <w:r w:rsidR="00BA34C3" w:rsidRPr="005B7AD4">
        <w:rPr>
          <w:b/>
          <w:bCs/>
        </w:rPr>
        <w:t>0</w:t>
      </w:r>
      <w:r w:rsidR="005B7AD4" w:rsidRPr="005B7AD4">
        <w:rPr>
          <w:b/>
          <w:bCs/>
        </w:rPr>
        <w:t>1</w:t>
      </w:r>
      <w:r w:rsidR="00873397" w:rsidRPr="005B7AD4">
        <w:rPr>
          <w:b/>
          <w:bCs/>
        </w:rPr>
        <w:t xml:space="preserve"> </w:t>
      </w:r>
      <w:r w:rsidR="00DE4557" w:rsidRPr="005B7AD4">
        <w:rPr>
          <w:b/>
          <w:bCs/>
        </w:rPr>
        <w:t xml:space="preserve">(CRN </w:t>
      </w:r>
      <w:r w:rsidR="001749E7" w:rsidRPr="001749E7">
        <w:rPr>
          <w:b/>
          <w:bCs/>
        </w:rPr>
        <w:t>93224</w:t>
      </w:r>
      <w:r w:rsidR="001749E7">
        <w:rPr>
          <w:b/>
          <w:bCs/>
        </w:rPr>
        <w:t>)</w:t>
      </w:r>
    </w:p>
    <w:p w:rsidR="00D13B77" w:rsidRDefault="00D13B77">
      <w:pPr>
        <w:jc w:val="center"/>
        <w:rPr>
          <w:b/>
          <w:bCs/>
        </w:rPr>
      </w:pPr>
      <w:r>
        <w:rPr>
          <w:b/>
          <w:bCs/>
        </w:rPr>
        <w:t>FUNDAMENTALS OF PUBLIC RELATIONS</w:t>
      </w:r>
    </w:p>
    <w:p w:rsidR="00D74683" w:rsidRPr="00D030FB" w:rsidRDefault="001749E7" w:rsidP="00D74683">
      <w:pPr>
        <w:jc w:val="center"/>
        <w:rPr>
          <w:sz w:val="22"/>
          <w:szCs w:val="22"/>
        </w:rPr>
      </w:pPr>
      <w:r>
        <w:rPr>
          <w:bCs/>
          <w:sz w:val="22"/>
          <w:szCs w:val="22"/>
        </w:rPr>
        <w:t>Fall</w:t>
      </w:r>
      <w:r w:rsidR="00431E17">
        <w:rPr>
          <w:bCs/>
          <w:sz w:val="22"/>
          <w:szCs w:val="22"/>
        </w:rPr>
        <w:t xml:space="preserve"> 2015</w:t>
      </w:r>
    </w:p>
    <w:p w:rsidR="00D74683" w:rsidRPr="00257C97" w:rsidRDefault="001749E7" w:rsidP="00D74683">
      <w:pPr>
        <w:jc w:val="center"/>
        <w:rPr>
          <w:bCs/>
          <w:sz w:val="22"/>
          <w:szCs w:val="22"/>
        </w:rPr>
      </w:pPr>
      <w:r>
        <w:rPr>
          <w:bCs/>
          <w:sz w:val="22"/>
          <w:szCs w:val="22"/>
        </w:rPr>
        <w:t>Tuesdays and Thursdays, 12:45pm-2:10</w:t>
      </w:r>
      <w:r w:rsidR="00D74683" w:rsidRPr="005A15AE">
        <w:rPr>
          <w:bCs/>
          <w:sz w:val="22"/>
          <w:szCs w:val="22"/>
        </w:rPr>
        <w:t>p</w:t>
      </w:r>
      <w:r>
        <w:rPr>
          <w:bCs/>
          <w:sz w:val="22"/>
          <w:szCs w:val="22"/>
        </w:rPr>
        <w:t>m</w:t>
      </w:r>
    </w:p>
    <w:p w:rsidR="00D74683" w:rsidRPr="00D030FB" w:rsidRDefault="001749E7" w:rsidP="00D74683">
      <w:pPr>
        <w:jc w:val="center"/>
        <w:rPr>
          <w:bCs/>
          <w:sz w:val="22"/>
          <w:szCs w:val="22"/>
        </w:rPr>
      </w:pPr>
      <w:r>
        <w:rPr>
          <w:bCs/>
          <w:sz w:val="22"/>
          <w:szCs w:val="22"/>
        </w:rPr>
        <w:t>Breslin Hall, Room 202</w:t>
      </w:r>
    </w:p>
    <w:p w:rsidR="00D74683" w:rsidRDefault="00D74683" w:rsidP="00D74683">
      <w:pPr>
        <w:rPr>
          <w:b/>
          <w:sz w:val="22"/>
          <w:szCs w:val="22"/>
        </w:rPr>
      </w:pPr>
    </w:p>
    <w:p w:rsidR="00D74683" w:rsidRPr="002618C2" w:rsidRDefault="001749E7" w:rsidP="00D74683">
      <w:pPr>
        <w:rPr>
          <w:b/>
          <w:sz w:val="22"/>
          <w:szCs w:val="22"/>
        </w:rPr>
      </w:pPr>
      <w:r>
        <w:rPr>
          <w:b/>
          <w:sz w:val="22"/>
          <w:szCs w:val="22"/>
        </w:rPr>
        <w:t>Instructor</w:t>
      </w:r>
      <w:r>
        <w:rPr>
          <w:b/>
          <w:sz w:val="22"/>
          <w:szCs w:val="22"/>
        </w:rPr>
        <w:tab/>
      </w:r>
      <w:r>
        <w:rPr>
          <w:b/>
          <w:sz w:val="22"/>
          <w:szCs w:val="22"/>
        </w:rPr>
        <w:tab/>
        <w:t>Prof. Mark J. Grossman</w:t>
      </w:r>
    </w:p>
    <w:p w:rsidR="00D74683" w:rsidRPr="002618C2" w:rsidRDefault="00D74683" w:rsidP="00D74683">
      <w:pPr>
        <w:ind w:left="-378" w:firstLine="378"/>
        <w:rPr>
          <w:sz w:val="22"/>
          <w:szCs w:val="22"/>
        </w:rPr>
      </w:pPr>
      <w:r w:rsidRPr="002618C2">
        <w:rPr>
          <w:b/>
          <w:sz w:val="22"/>
          <w:szCs w:val="22"/>
        </w:rPr>
        <w:t>Office</w:t>
      </w:r>
      <w:r w:rsidR="00FF5992">
        <w:rPr>
          <w:b/>
          <w:sz w:val="22"/>
          <w:szCs w:val="22"/>
        </w:rPr>
        <w:t xml:space="preserve"> Hour</w:t>
      </w:r>
      <w:r w:rsidR="001749E7">
        <w:rPr>
          <w:b/>
          <w:sz w:val="22"/>
          <w:szCs w:val="22"/>
        </w:rPr>
        <w:t>s</w:t>
      </w:r>
      <w:r w:rsidR="001749E7">
        <w:rPr>
          <w:b/>
          <w:sz w:val="22"/>
          <w:szCs w:val="22"/>
        </w:rPr>
        <w:tab/>
      </w:r>
      <w:r w:rsidRPr="002618C2">
        <w:rPr>
          <w:sz w:val="22"/>
          <w:szCs w:val="22"/>
        </w:rPr>
        <w:t xml:space="preserve"> </w:t>
      </w:r>
      <w:r w:rsidRPr="002618C2">
        <w:rPr>
          <w:sz w:val="22"/>
          <w:szCs w:val="22"/>
        </w:rPr>
        <w:tab/>
      </w:r>
      <w:r w:rsidR="001749E7" w:rsidRPr="001749E7">
        <w:rPr>
          <w:sz w:val="22"/>
          <w:szCs w:val="22"/>
        </w:rPr>
        <w:t>Upon request, as well as before and after class.</w:t>
      </w:r>
      <w:r w:rsidR="00FF5992">
        <w:rPr>
          <w:sz w:val="22"/>
          <w:szCs w:val="22"/>
        </w:rPr>
        <w:t xml:space="preserve"> (Mailbox in Herbert 322A)</w:t>
      </w:r>
      <w:r w:rsidR="001749E7" w:rsidRPr="001749E7">
        <w:rPr>
          <w:sz w:val="22"/>
          <w:szCs w:val="22"/>
        </w:rPr>
        <w:t xml:space="preserve">  </w:t>
      </w:r>
      <w:r>
        <w:rPr>
          <w:sz w:val="22"/>
          <w:szCs w:val="22"/>
        </w:rPr>
        <w:tab/>
      </w:r>
    </w:p>
    <w:p w:rsidR="00D74683" w:rsidRDefault="00D74683" w:rsidP="00D74683">
      <w:pPr>
        <w:ind w:left="-378" w:firstLine="378"/>
        <w:rPr>
          <w:sz w:val="22"/>
          <w:szCs w:val="22"/>
        </w:rPr>
      </w:pPr>
      <w:r w:rsidRPr="002618C2">
        <w:rPr>
          <w:b/>
          <w:sz w:val="22"/>
          <w:szCs w:val="22"/>
        </w:rPr>
        <w:t>E-Mail</w:t>
      </w:r>
      <w:r w:rsidRPr="002618C2">
        <w:rPr>
          <w:sz w:val="22"/>
          <w:szCs w:val="22"/>
        </w:rPr>
        <w:t xml:space="preserve">: </w:t>
      </w:r>
      <w:r w:rsidRPr="002618C2">
        <w:rPr>
          <w:sz w:val="22"/>
          <w:szCs w:val="22"/>
        </w:rPr>
        <w:tab/>
      </w:r>
      <w:r w:rsidRPr="002618C2">
        <w:rPr>
          <w:sz w:val="22"/>
          <w:szCs w:val="22"/>
        </w:rPr>
        <w:tab/>
      </w:r>
      <w:hyperlink r:id="rId9" w:history="1">
        <w:r w:rsidR="00FF5992" w:rsidRPr="00102947">
          <w:rPr>
            <w:rStyle w:val="Hyperlink"/>
            <w:sz w:val="22"/>
            <w:szCs w:val="22"/>
          </w:rPr>
          <w:t>mark.j.grossman@hofstra.edu</w:t>
        </w:r>
      </w:hyperlink>
    </w:p>
    <w:p w:rsidR="00FF5992" w:rsidRPr="002618C2" w:rsidRDefault="00FF5992" w:rsidP="00D74683">
      <w:pPr>
        <w:ind w:left="-378" w:firstLine="378"/>
        <w:rPr>
          <w:sz w:val="22"/>
          <w:szCs w:val="22"/>
        </w:rPr>
      </w:pPr>
      <w:r>
        <w:rPr>
          <w:b/>
          <w:sz w:val="22"/>
          <w:szCs w:val="22"/>
        </w:rPr>
        <w:t>Website</w:t>
      </w:r>
      <w:r>
        <w:rPr>
          <w:b/>
          <w:sz w:val="22"/>
          <w:szCs w:val="22"/>
        </w:rPr>
        <w:tab/>
      </w:r>
      <w:r>
        <w:rPr>
          <w:b/>
          <w:sz w:val="22"/>
          <w:szCs w:val="22"/>
        </w:rPr>
        <w:tab/>
        <w:t>www</w:t>
      </w:r>
      <w:r>
        <w:rPr>
          <w:sz w:val="22"/>
          <w:szCs w:val="22"/>
        </w:rPr>
        <w:t>.professorgrossman.com</w:t>
      </w:r>
    </w:p>
    <w:p w:rsidR="00C941AC" w:rsidRDefault="00C941AC" w:rsidP="005E36F2">
      <w:pPr>
        <w:rPr>
          <w:b/>
          <w:sz w:val="22"/>
          <w:szCs w:val="22"/>
          <w:u w:val="single"/>
        </w:rPr>
      </w:pPr>
    </w:p>
    <w:p w:rsidR="001749E7" w:rsidRPr="001749E7" w:rsidRDefault="001749E7" w:rsidP="005E36F2">
      <w:pPr>
        <w:rPr>
          <w:sz w:val="22"/>
          <w:szCs w:val="22"/>
        </w:rPr>
      </w:pPr>
    </w:p>
    <w:p w:rsidR="00C941AC" w:rsidRDefault="00C941AC" w:rsidP="005E36F2">
      <w:pPr>
        <w:rPr>
          <w:b/>
          <w:sz w:val="22"/>
          <w:szCs w:val="22"/>
        </w:rPr>
      </w:pPr>
    </w:p>
    <w:p w:rsidR="005E36F2" w:rsidRPr="002618C2" w:rsidRDefault="005E36F2" w:rsidP="005E36F2">
      <w:pPr>
        <w:rPr>
          <w:sz w:val="22"/>
          <w:szCs w:val="22"/>
        </w:rPr>
      </w:pPr>
      <w:r w:rsidRPr="00C941AC">
        <w:rPr>
          <w:b/>
          <w:sz w:val="22"/>
          <w:szCs w:val="22"/>
        </w:rPr>
        <w:t>COURSE DESCRIPTION</w:t>
      </w:r>
      <w:r w:rsidRPr="002618C2">
        <w:rPr>
          <w:b/>
          <w:sz w:val="22"/>
          <w:szCs w:val="22"/>
        </w:rPr>
        <w:t xml:space="preserve">:  </w:t>
      </w:r>
      <w:r w:rsidRPr="002618C2">
        <w:rPr>
          <w:sz w:val="22"/>
          <w:szCs w:val="22"/>
        </w:rPr>
        <w:t>This is a</w:t>
      </w:r>
      <w:r w:rsidR="00875A8E">
        <w:rPr>
          <w:sz w:val="22"/>
          <w:szCs w:val="22"/>
        </w:rPr>
        <w:t>n</w:t>
      </w:r>
      <w:r w:rsidRPr="002618C2">
        <w:rPr>
          <w:sz w:val="22"/>
          <w:szCs w:val="22"/>
        </w:rPr>
        <w:t xml:space="preserve"> </w:t>
      </w:r>
      <w:r w:rsidR="00E17FDB">
        <w:rPr>
          <w:sz w:val="22"/>
          <w:szCs w:val="22"/>
        </w:rPr>
        <w:t>introducto</w:t>
      </w:r>
      <w:r w:rsidRPr="002618C2">
        <w:rPr>
          <w:sz w:val="22"/>
          <w:szCs w:val="22"/>
        </w:rPr>
        <w:t>ry course in public relations (</w:t>
      </w:r>
      <w:r w:rsidR="0099780E" w:rsidRPr="002618C2">
        <w:rPr>
          <w:sz w:val="22"/>
          <w:szCs w:val="22"/>
        </w:rPr>
        <w:t>PR</w:t>
      </w:r>
      <w:r w:rsidRPr="002618C2">
        <w:rPr>
          <w:sz w:val="22"/>
          <w:szCs w:val="22"/>
        </w:rPr>
        <w:t xml:space="preserve">).  </w:t>
      </w:r>
      <w:r w:rsidR="00C941AC">
        <w:rPr>
          <w:sz w:val="22"/>
          <w:szCs w:val="22"/>
        </w:rPr>
        <w:t>You</w:t>
      </w:r>
      <w:r w:rsidR="00D20C8E">
        <w:rPr>
          <w:sz w:val="22"/>
          <w:szCs w:val="22"/>
        </w:rPr>
        <w:t xml:space="preserve"> will learn how PR is responsible for </w:t>
      </w:r>
      <w:r w:rsidRPr="002618C2">
        <w:rPr>
          <w:sz w:val="22"/>
          <w:szCs w:val="22"/>
        </w:rPr>
        <w:t>the development</w:t>
      </w:r>
      <w:r w:rsidR="00D20C8E">
        <w:rPr>
          <w:sz w:val="22"/>
          <w:szCs w:val="22"/>
        </w:rPr>
        <w:t xml:space="preserve">, reinforcement </w:t>
      </w:r>
      <w:r w:rsidR="00574BE9">
        <w:rPr>
          <w:sz w:val="22"/>
          <w:szCs w:val="22"/>
        </w:rPr>
        <w:t>and</w:t>
      </w:r>
      <w:r w:rsidR="00D20C8E">
        <w:rPr>
          <w:sz w:val="22"/>
          <w:szCs w:val="22"/>
        </w:rPr>
        <w:t xml:space="preserve"> improvement</w:t>
      </w:r>
      <w:r w:rsidRPr="002618C2">
        <w:rPr>
          <w:sz w:val="22"/>
          <w:szCs w:val="22"/>
        </w:rPr>
        <w:t xml:space="preserve"> of attitudes</w:t>
      </w:r>
      <w:r w:rsidR="00A35B89">
        <w:rPr>
          <w:sz w:val="22"/>
          <w:szCs w:val="22"/>
        </w:rPr>
        <w:t xml:space="preserve"> toward institutions, issues and individuals</w:t>
      </w:r>
      <w:r w:rsidR="00E17FDB">
        <w:rPr>
          <w:sz w:val="22"/>
          <w:szCs w:val="22"/>
        </w:rPr>
        <w:t xml:space="preserve"> through the implementation of </w:t>
      </w:r>
      <w:r w:rsidR="00D20C8E">
        <w:rPr>
          <w:sz w:val="22"/>
          <w:szCs w:val="22"/>
        </w:rPr>
        <w:t>managed</w:t>
      </w:r>
      <w:r w:rsidR="00E17FDB">
        <w:rPr>
          <w:sz w:val="22"/>
          <w:szCs w:val="22"/>
        </w:rPr>
        <w:t xml:space="preserve"> plan</w:t>
      </w:r>
      <w:r w:rsidR="00875A8E">
        <w:rPr>
          <w:sz w:val="22"/>
          <w:szCs w:val="22"/>
        </w:rPr>
        <w:t>s</w:t>
      </w:r>
      <w:r w:rsidRPr="002618C2">
        <w:rPr>
          <w:sz w:val="22"/>
          <w:szCs w:val="22"/>
        </w:rPr>
        <w:t xml:space="preserve">.  </w:t>
      </w:r>
      <w:r w:rsidR="00873397" w:rsidRPr="002618C2">
        <w:rPr>
          <w:sz w:val="22"/>
          <w:szCs w:val="22"/>
        </w:rPr>
        <w:t>We will define PR and</w:t>
      </w:r>
      <w:r w:rsidR="00F032DC">
        <w:rPr>
          <w:sz w:val="22"/>
          <w:szCs w:val="22"/>
        </w:rPr>
        <w:t xml:space="preserve"> </w:t>
      </w:r>
      <w:r w:rsidR="007F7EDB">
        <w:rPr>
          <w:sz w:val="22"/>
          <w:szCs w:val="22"/>
        </w:rPr>
        <w:t xml:space="preserve">examine </w:t>
      </w:r>
      <w:r w:rsidR="00F032DC">
        <w:rPr>
          <w:sz w:val="22"/>
          <w:szCs w:val="22"/>
        </w:rPr>
        <w:t xml:space="preserve">various </w:t>
      </w:r>
      <w:r w:rsidR="007F7EDB">
        <w:rPr>
          <w:sz w:val="22"/>
          <w:szCs w:val="22"/>
        </w:rPr>
        <w:t>distinctions</w:t>
      </w:r>
      <w:r w:rsidR="00F032DC">
        <w:rPr>
          <w:sz w:val="22"/>
          <w:szCs w:val="22"/>
        </w:rPr>
        <w:t xml:space="preserve"> under the public relations “umbrella,”</w:t>
      </w:r>
      <w:r w:rsidR="007A0749">
        <w:rPr>
          <w:sz w:val="22"/>
          <w:szCs w:val="22"/>
        </w:rPr>
        <w:t xml:space="preserve"> </w:t>
      </w:r>
      <w:r w:rsidR="00D030FB" w:rsidRPr="002618C2">
        <w:rPr>
          <w:sz w:val="22"/>
          <w:szCs w:val="22"/>
        </w:rPr>
        <w:t>different approaches to each</w:t>
      </w:r>
      <w:r w:rsidR="00875A8E">
        <w:rPr>
          <w:sz w:val="22"/>
          <w:szCs w:val="22"/>
        </w:rPr>
        <w:t xml:space="preserve"> </w:t>
      </w:r>
      <w:r w:rsidR="00431E17">
        <w:rPr>
          <w:sz w:val="22"/>
          <w:szCs w:val="22"/>
        </w:rPr>
        <w:t>segment</w:t>
      </w:r>
      <w:r w:rsidR="00D030FB" w:rsidRPr="002618C2">
        <w:rPr>
          <w:sz w:val="22"/>
          <w:szCs w:val="22"/>
        </w:rPr>
        <w:t>, and the importance of defining an audience</w:t>
      </w:r>
      <w:r w:rsidR="007F7EDB">
        <w:rPr>
          <w:sz w:val="22"/>
          <w:szCs w:val="22"/>
        </w:rPr>
        <w:t>, its attitudes</w:t>
      </w:r>
      <w:r w:rsidR="00D030FB" w:rsidRPr="002618C2">
        <w:rPr>
          <w:sz w:val="22"/>
          <w:szCs w:val="22"/>
        </w:rPr>
        <w:t xml:space="preserve"> and its needs</w:t>
      </w:r>
      <w:r w:rsidR="00873397">
        <w:rPr>
          <w:sz w:val="22"/>
          <w:szCs w:val="22"/>
        </w:rPr>
        <w:t xml:space="preserve">.  </w:t>
      </w:r>
      <w:r w:rsidR="00D20C8E">
        <w:rPr>
          <w:sz w:val="22"/>
          <w:szCs w:val="22"/>
        </w:rPr>
        <w:t>You</w:t>
      </w:r>
      <w:r w:rsidR="0045797B" w:rsidRPr="002618C2">
        <w:rPr>
          <w:sz w:val="22"/>
          <w:szCs w:val="22"/>
        </w:rPr>
        <w:t xml:space="preserve"> will</w:t>
      </w:r>
      <w:r w:rsidRPr="002618C2">
        <w:rPr>
          <w:sz w:val="22"/>
          <w:szCs w:val="22"/>
        </w:rPr>
        <w:t xml:space="preserve"> </w:t>
      </w:r>
      <w:r w:rsidR="007F7EDB">
        <w:rPr>
          <w:sz w:val="22"/>
          <w:szCs w:val="22"/>
        </w:rPr>
        <w:t>discover</w:t>
      </w:r>
      <w:r w:rsidRPr="002618C2">
        <w:rPr>
          <w:sz w:val="22"/>
          <w:szCs w:val="22"/>
        </w:rPr>
        <w:t xml:space="preserve"> how </w:t>
      </w:r>
      <w:r w:rsidR="0099780E" w:rsidRPr="002618C2">
        <w:rPr>
          <w:sz w:val="22"/>
          <w:szCs w:val="22"/>
        </w:rPr>
        <w:t>PR</w:t>
      </w:r>
      <w:r w:rsidRPr="002618C2">
        <w:rPr>
          <w:sz w:val="22"/>
          <w:szCs w:val="22"/>
        </w:rPr>
        <w:t xml:space="preserve"> differs from advertising and marketing</w:t>
      </w:r>
      <w:r w:rsidR="00A35B89">
        <w:rPr>
          <w:sz w:val="22"/>
          <w:szCs w:val="22"/>
        </w:rPr>
        <w:t>,</w:t>
      </w:r>
      <w:r w:rsidRPr="002618C2">
        <w:rPr>
          <w:sz w:val="22"/>
          <w:szCs w:val="22"/>
        </w:rPr>
        <w:t xml:space="preserve"> and learn the variety of communication tools used</w:t>
      </w:r>
      <w:r w:rsidR="0099780E" w:rsidRPr="002618C2">
        <w:rPr>
          <w:sz w:val="22"/>
          <w:szCs w:val="22"/>
        </w:rPr>
        <w:t xml:space="preserve"> for public relations campaigns and </w:t>
      </w:r>
      <w:r w:rsidR="00875A8E">
        <w:rPr>
          <w:sz w:val="22"/>
          <w:szCs w:val="22"/>
        </w:rPr>
        <w:t>media relations</w:t>
      </w:r>
      <w:r w:rsidRPr="002618C2">
        <w:rPr>
          <w:sz w:val="22"/>
          <w:szCs w:val="22"/>
        </w:rPr>
        <w:t xml:space="preserve">.  </w:t>
      </w:r>
      <w:r w:rsidR="00C941AC">
        <w:rPr>
          <w:sz w:val="22"/>
          <w:szCs w:val="22"/>
        </w:rPr>
        <w:t>We</w:t>
      </w:r>
      <w:r w:rsidR="00873397" w:rsidRPr="002618C2">
        <w:rPr>
          <w:sz w:val="22"/>
          <w:szCs w:val="22"/>
        </w:rPr>
        <w:t xml:space="preserve"> will examine various aspects of the traditional and new media, understanding how a story moves from idea to communication to placement. </w:t>
      </w:r>
      <w:r w:rsidR="00873397">
        <w:rPr>
          <w:sz w:val="22"/>
          <w:szCs w:val="22"/>
        </w:rPr>
        <w:t xml:space="preserve"> </w:t>
      </w:r>
      <w:r w:rsidR="00A200BB">
        <w:rPr>
          <w:sz w:val="22"/>
          <w:szCs w:val="22"/>
        </w:rPr>
        <w:t>You</w:t>
      </w:r>
      <w:r w:rsidR="00431E17">
        <w:rPr>
          <w:sz w:val="22"/>
          <w:szCs w:val="22"/>
        </w:rPr>
        <w:t xml:space="preserve"> will also </w:t>
      </w:r>
      <w:r w:rsidR="00A200BB">
        <w:rPr>
          <w:sz w:val="22"/>
          <w:szCs w:val="22"/>
        </w:rPr>
        <w:t>learn</w:t>
      </w:r>
      <w:r w:rsidR="00431E17">
        <w:rPr>
          <w:sz w:val="22"/>
          <w:szCs w:val="22"/>
        </w:rPr>
        <w:t xml:space="preserve"> the PRSA Code of Ethics and </w:t>
      </w:r>
      <w:r w:rsidR="00A200BB">
        <w:rPr>
          <w:sz w:val="22"/>
          <w:szCs w:val="22"/>
        </w:rPr>
        <w:t xml:space="preserve">review PR’s role in crisis communications.  </w:t>
      </w:r>
      <w:r w:rsidR="009679D2" w:rsidRPr="002618C2">
        <w:rPr>
          <w:sz w:val="22"/>
          <w:szCs w:val="22"/>
        </w:rPr>
        <w:t xml:space="preserve">We will often reference and examine current, real-world situations and how </w:t>
      </w:r>
      <w:r w:rsidR="00A200BB">
        <w:rPr>
          <w:sz w:val="22"/>
          <w:szCs w:val="22"/>
        </w:rPr>
        <w:t>public relations</w:t>
      </w:r>
      <w:r w:rsidR="009679D2" w:rsidRPr="002618C2">
        <w:rPr>
          <w:sz w:val="22"/>
          <w:szCs w:val="22"/>
        </w:rPr>
        <w:t xml:space="preserve"> plays a role in actions and outcomes. </w:t>
      </w:r>
      <w:r w:rsidR="0045797B" w:rsidRPr="002618C2">
        <w:rPr>
          <w:sz w:val="22"/>
          <w:szCs w:val="22"/>
        </w:rPr>
        <w:t xml:space="preserve"> </w:t>
      </w:r>
      <w:r w:rsidR="00873397">
        <w:rPr>
          <w:sz w:val="22"/>
          <w:szCs w:val="22"/>
        </w:rPr>
        <w:br/>
      </w:r>
      <w:r w:rsidR="00873397">
        <w:rPr>
          <w:sz w:val="22"/>
          <w:szCs w:val="22"/>
        </w:rPr>
        <w:br/>
      </w:r>
      <w:r w:rsidR="007F7EDB">
        <w:rPr>
          <w:sz w:val="22"/>
          <w:szCs w:val="22"/>
        </w:rPr>
        <w:t>The p</w:t>
      </w:r>
      <w:r w:rsidR="007F7EDB">
        <w:rPr>
          <w:bCs/>
          <w:sz w:val="22"/>
          <w:szCs w:val="22"/>
        </w:rPr>
        <w:t>ublic relations profession demands</w:t>
      </w:r>
      <w:r w:rsidR="0064553E" w:rsidRPr="002618C2">
        <w:rPr>
          <w:sz w:val="22"/>
          <w:szCs w:val="22"/>
        </w:rPr>
        <w:t xml:space="preserve"> </w:t>
      </w:r>
      <w:r w:rsidR="007F7EDB">
        <w:rPr>
          <w:sz w:val="22"/>
          <w:szCs w:val="22"/>
        </w:rPr>
        <w:t>excellent writing skills, and</w:t>
      </w:r>
      <w:r w:rsidR="0064553E" w:rsidRPr="002618C2">
        <w:rPr>
          <w:sz w:val="22"/>
          <w:szCs w:val="22"/>
        </w:rPr>
        <w:t xml:space="preserve"> </w:t>
      </w:r>
      <w:r w:rsidR="0064553E">
        <w:rPr>
          <w:sz w:val="22"/>
          <w:szCs w:val="22"/>
        </w:rPr>
        <w:t xml:space="preserve">professional </w:t>
      </w:r>
      <w:r w:rsidR="0064553E" w:rsidRPr="002618C2">
        <w:rPr>
          <w:sz w:val="22"/>
          <w:szCs w:val="22"/>
        </w:rPr>
        <w:t>writing for communicating message</w:t>
      </w:r>
      <w:r w:rsidR="0064553E">
        <w:rPr>
          <w:sz w:val="22"/>
          <w:szCs w:val="22"/>
        </w:rPr>
        <w:t>s</w:t>
      </w:r>
      <w:r w:rsidR="0064553E" w:rsidRPr="002618C2">
        <w:rPr>
          <w:sz w:val="22"/>
          <w:szCs w:val="22"/>
        </w:rPr>
        <w:t xml:space="preserve"> </w:t>
      </w:r>
      <w:r w:rsidR="0064553E">
        <w:rPr>
          <w:sz w:val="22"/>
          <w:szCs w:val="22"/>
        </w:rPr>
        <w:t xml:space="preserve">effectively will be </w:t>
      </w:r>
      <w:r w:rsidR="00873397">
        <w:rPr>
          <w:sz w:val="22"/>
          <w:szCs w:val="22"/>
        </w:rPr>
        <w:t>heavily</w:t>
      </w:r>
      <w:r w:rsidR="0064553E">
        <w:rPr>
          <w:sz w:val="22"/>
          <w:szCs w:val="22"/>
        </w:rPr>
        <w:t xml:space="preserve"> emphasized</w:t>
      </w:r>
      <w:r w:rsidR="0064553E" w:rsidRPr="002618C2">
        <w:rPr>
          <w:sz w:val="22"/>
          <w:szCs w:val="22"/>
        </w:rPr>
        <w:t xml:space="preserve">. </w:t>
      </w:r>
      <w:r w:rsidR="0064553E">
        <w:rPr>
          <w:sz w:val="22"/>
          <w:szCs w:val="22"/>
        </w:rPr>
        <w:t xml:space="preserve"> </w:t>
      </w:r>
      <w:r w:rsidR="00A200BB">
        <w:rPr>
          <w:sz w:val="22"/>
          <w:szCs w:val="22"/>
        </w:rPr>
        <w:t>Class work</w:t>
      </w:r>
      <w:r w:rsidR="0064553E" w:rsidRPr="002618C2">
        <w:rPr>
          <w:sz w:val="22"/>
          <w:szCs w:val="22"/>
        </w:rPr>
        <w:t xml:space="preserve"> will </w:t>
      </w:r>
      <w:r w:rsidR="007F7EDB">
        <w:rPr>
          <w:sz w:val="22"/>
          <w:szCs w:val="22"/>
        </w:rPr>
        <w:t>follow</w:t>
      </w:r>
      <w:r w:rsidR="0064553E" w:rsidRPr="002618C2">
        <w:rPr>
          <w:sz w:val="22"/>
          <w:szCs w:val="22"/>
        </w:rPr>
        <w:t xml:space="preserve"> AP and journalis</w:t>
      </w:r>
      <w:r w:rsidR="007F7EDB">
        <w:rPr>
          <w:sz w:val="22"/>
          <w:szCs w:val="22"/>
        </w:rPr>
        <w:t>tic</w:t>
      </w:r>
      <w:r w:rsidR="0064553E" w:rsidRPr="002618C2">
        <w:rPr>
          <w:sz w:val="22"/>
          <w:szCs w:val="22"/>
        </w:rPr>
        <w:t xml:space="preserve"> style.  </w:t>
      </w:r>
      <w:r w:rsidRPr="002618C2">
        <w:rPr>
          <w:sz w:val="22"/>
          <w:szCs w:val="22"/>
        </w:rPr>
        <w:t xml:space="preserve">Above all, </w:t>
      </w:r>
      <w:r w:rsidR="00D20C8E">
        <w:rPr>
          <w:sz w:val="22"/>
          <w:szCs w:val="22"/>
        </w:rPr>
        <w:t>you</w:t>
      </w:r>
      <w:r w:rsidRPr="002618C2">
        <w:rPr>
          <w:sz w:val="22"/>
          <w:szCs w:val="22"/>
        </w:rPr>
        <w:t xml:space="preserve"> will learn to use </w:t>
      </w:r>
      <w:r w:rsidR="0064553E">
        <w:rPr>
          <w:sz w:val="22"/>
          <w:szCs w:val="22"/>
        </w:rPr>
        <w:t xml:space="preserve">public relations </w:t>
      </w:r>
      <w:r w:rsidR="00D74683">
        <w:rPr>
          <w:sz w:val="22"/>
          <w:szCs w:val="22"/>
        </w:rPr>
        <w:t xml:space="preserve">techniques </w:t>
      </w:r>
      <w:r w:rsidR="00D030FB" w:rsidRPr="002618C2">
        <w:rPr>
          <w:sz w:val="22"/>
          <w:szCs w:val="22"/>
        </w:rPr>
        <w:t>successfully</w:t>
      </w:r>
      <w:r w:rsidRPr="002618C2">
        <w:rPr>
          <w:sz w:val="22"/>
          <w:szCs w:val="22"/>
        </w:rPr>
        <w:t xml:space="preserve"> and responsibly in any professional environment.</w:t>
      </w:r>
    </w:p>
    <w:p w:rsidR="0099780E" w:rsidRPr="002618C2" w:rsidRDefault="0099780E" w:rsidP="005E36F2">
      <w:pPr>
        <w:rPr>
          <w:sz w:val="22"/>
          <w:szCs w:val="22"/>
          <w:highlight w:val="yellow"/>
        </w:rPr>
      </w:pPr>
    </w:p>
    <w:p w:rsidR="00D20C8E" w:rsidRPr="009B2B38" w:rsidRDefault="000B5A21" w:rsidP="00D20C8E">
      <w:pPr>
        <w:rPr>
          <w:sz w:val="22"/>
          <w:szCs w:val="22"/>
        </w:rPr>
      </w:pPr>
      <w:r w:rsidRPr="00012C92">
        <w:rPr>
          <w:b/>
          <w:sz w:val="22"/>
          <w:szCs w:val="22"/>
        </w:rPr>
        <w:t xml:space="preserve">COURSE </w:t>
      </w:r>
      <w:r w:rsidR="001402B3" w:rsidRPr="00012C92">
        <w:rPr>
          <w:b/>
          <w:sz w:val="22"/>
          <w:szCs w:val="22"/>
        </w:rPr>
        <w:t>GOALS AND OBJECTIVES</w:t>
      </w:r>
      <w:r w:rsidR="001402B3" w:rsidRPr="002618C2">
        <w:rPr>
          <w:b/>
          <w:sz w:val="22"/>
          <w:szCs w:val="22"/>
        </w:rPr>
        <w:t>:</w:t>
      </w:r>
      <w:r w:rsidR="002618C2">
        <w:rPr>
          <w:b/>
          <w:sz w:val="22"/>
          <w:szCs w:val="22"/>
        </w:rPr>
        <w:t xml:space="preserve">  </w:t>
      </w:r>
      <w:r w:rsidR="00D20C8E" w:rsidRPr="002618C2">
        <w:rPr>
          <w:sz w:val="22"/>
          <w:szCs w:val="22"/>
        </w:rPr>
        <w:t xml:space="preserve">Focusing on </w:t>
      </w:r>
      <w:r w:rsidR="00D20C8E">
        <w:rPr>
          <w:sz w:val="22"/>
          <w:szCs w:val="22"/>
        </w:rPr>
        <w:t>messaging</w:t>
      </w:r>
      <w:r w:rsidR="00D20C8E" w:rsidRPr="002618C2">
        <w:rPr>
          <w:sz w:val="22"/>
          <w:szCs w:val="22"/>
        </w:rPr>
        <w:t xml:space="preserve"> from two viewpoints – the communicator’s and the receiver’s – this course explores the dissemination of such information </w:t>
      </w:r>
      <w:r w:rsidR="00873397">
        <w:rPr>
          <w:sz w:val="22"/>
          <w:szCs w:val="22"/>
        </w:rPr>
        <w:t xml:space="preserve">through the practice of public relations, </w:t>
      </w:r>
      <w:r w:rsidR="00D20C8E" w:rsidRPr="002618C2">
        <w:rPr>
          <w:sz w:val="22"/>
          <w:szCs w:val="22"/>
        </w:rPr>
        <w:t xml:space="preserve">and its effect on </w:t>
      </w:r>
      <w:r w:rsidR="00D20C8E">
        <w:rPr>
          <w:sz w:val="22"/>
          <w:szCs w:val="22"/>
        </w:rPr>
        <w:t xml:space="preserve">attitudes and </w:t>
      </w:r>
      <w:r w:rsidR="00D20C8E" w:rsidRPr="002618C2">
        <w:rPr>
          <w:sz w:val="22"/>
          <w:szCs w:val="22"/>
        </w:rPr>
        <w:t xml:space="preserve">contemporary culture.  Lectures, discussions and practical projects provide, from social and ethical perspectives, first-hand experience in the analysis of public information and the media employed. </w:t>
      </w:r>
      <w:r w:rsidR="00D20C8E">
        <w:rPr>
          <w:sz w:val="22"/>
          <w:szCs w:val="22"/>
        </w:rPr>
        <w:t xml:space="preserve"> </w:t>
      </w:r>
      <w:r w:rsidR="00D20C8E" w:rsidRPr="002618C2">
        <w:rPr>
          <w:sz w:val="22"/>
          <w:szCs w:val="22"/>
        </w:rPr>
        <w:t xml:space="preserve">Outside research </w:t>
      </w:r>
      <w:r w:rsidR="00D20C8E">
        <w:rPr>
          <w:sz w:val="22"/>
          <w:szCs w:val="22"/>
        </w:rPr>
        <w:t>and assignment time is required, as is an enhanced awareness of current events and writing styles.</w:t>
      </w:r>
    </w:p>
    <w:p w:rsidR="00D20C8E" w:rsidRDefault="00D20C8E" w:rsidP="00D20C8E">
      <w:pPr>
        <w:rPr>
          <w:b/>
          <w:sz w:val="22"/>
          <w:szCs w:val="22"/>
        </w:rPr>
      </w:pPr>
    </w:p>
    <w:p w:rsidR="00D20C8E" w:rsidRPr="00ED7B80" w:rsidRDefault="00012C92" w:rsidP="00D20C8E">
      <w:pPr>
        <w:rPr>
          <w:b/>
          <w:sz w:val="22"/>
          <w:szCs w:val="22"/>
        </w:rPr>
      </w:pPr>
      <w:r w:rsidRPr="00ED7B80">
        <w:rPr>
          <w:b/>
          <w:sz w:val="22"/>
          <w:szCs w:val="22"/>
        </w:rPr>
        <w:t>Goals</w:t>
      </w:r>
    </w:p>
    <w:p w:rsidR="00D20C8E" w:rsidRPr="002618C2" w:rsidRDefault="00D20C8E" w:rsidP="00D20C8E">
      <w:pPr>
        <w:rPr>
          <w:b/>
          <w:sz w:val="22"/>
          <w:szCs w:val="22"/>
        </w:rPr>
      </w:pPr>
      <w:r w:rsidRPr="002618C2">
        <w:rPr>
          <w:sz w:val="22"/>
          <w:szCs w:val="22"/>
        </w:rPr>
        <w:t>Students will:</w:t>
      </w:r>
    </w:p>
    <w:p w:rsidR="00D20C8E" w:rsidRPr="002618C2" w:rsidRDefault="00D20C8E" w:rsidP="00D20C8E">
      <w:pPr>
        <w:numPr>
          <w:ilvl w:val="0"/>
          <w:numId w:val="4"/>
        </w:numPr>
        <w:rPr>
          <w:sz w:val="22"/>
          <w:szCs w:val="22"/>
        </w:rPr>
      </w:pPr>
      <w:r w:rsidRPr="002618C2">
        <w:rPr>
          <w:sz w:val="22"/>
          <w:szCs w:val="22"/>
        </w:rPr>
        <w:t>understand the theoretical and practical skills of public relations.</w:t>
      </w:r>
    </w:p>
    <w:p w:rsidR="00D20C8E" w:rsidRPr="002618C2" w:rsidRDefault="00D20C8E" w:rsidP="00D20C8E">
      <w:pPr>
        <w:numPr>
          <w:ilvl w:val="0"/>
          <w:numId w:val="4"/>
        </w:numPr>
        <w:rPr>
          <w:sz w:val="22"/>
          <w:szCs w:val="22"/>
        </w:rPr>
      </w:pPr>
      <w:r w:rsidRPr="002618C2">
        <w:rPr>
          <w:sz w:val="22"/>
          <w:szCs w:val="22"/>
        </w:rPr>
        <w:t>recognize the way information is disseminated and received.</w:t>
      </w:r>
    </w:p>
    <w:p w:rsidR="00D20C8E" w:rsidRPr="002618C2" w:rsidRDefault="00D20C8E" w:rsidP="00D20C8E">
      <w:pPr>
        <w:numPr>
          <w:ilvl w:val="0"/>
          <w:numId w:val="4"/>
        </w:numPr>
        <w:rPr>
          <w:sz w:val="22"/>
          <w:szCs w:val="22"/>
        </w:rPr>
      </w:pPr>
      <w:r w:rsidRPr="002618C2">
        <w:rPr>
          <w:sz w:val="22"/>
          <w:szCs w:val="22"/>
        </w:rPr>
        <w:t>appreciate the complex relationship between an organization and its publics.</w:t>
      </w:r>
    </w:p>
    <w:p w:rsidR="00D20C8E" w:rsidRDefault="00D20C8E" w:rsidP="00D20C8E">
      <w:pPr>
        <w:numPr>
          <w:ilvl w:val="0"/>
          <w:numId w:val="4"/>
        </w:numPr>
        <w:rPr>
          <w:sz w:val="22"/>
          <w:szCs w:val="22"/>
        </w:rPr>
      </w:pPr>
      <w:r>
        <w:rPr>
          <w:sz w:val="22"/>
          <w:szCs w:val="22"/>
        </w:rPr>
        <w:t>d</w:t>
      </w:r>
      <w:r w:rsidRPr="002618C2">
        <w:rPr>
          <w:sz w:val="22"/>
          <w:szCs w:val="22"/>
        </w:rPr>
        <w:t>evelop experience in creating and utilizing techniques to reach audiences.</w:t>
      </w:r>
    </w:p>
    <w:p w:rsidR="00D20C8E" w:rsidRPr="002618C2" w:rsidRDefault="00D20C8E" w:rsidP="00D20C8E">
      <w:pPr>
        <w:numPr>
          <w:ilvl w:val="0"/>
          <w:numId w:val="3"/>
        </w:numPr>
        <w:rPr>
          <w:sz w:val="22"/>
          <w:szCs w:val="22"/>
        </w:rPr>
      </w:pPr>
      <w:r>
        <w:rPr>
          <w:sz w:val="22"/>
          <w:szCs w:val="22"/>
        </w:rPr>
        <w:t>receive effective instruction</w:t>
      </w:r>
      <w:r w:rsidRPr="002618C2">
        <w:rPr>
          <w:sz w:val="22"/>
          <w:szCs w:val="22"/>
        </w:rPr>
        <w:t xml:space="preserve"> in communication theory and the emphasis of work skills and ethics.</w:t>
      </w:r>
    </w:p>
    <w:p w:rsidR="00D20C8E" w:rsidRDefault="00D20C8E" w:rsidP="00D20C8E">
      <w:pPr>
        <w:numPr>
          <w:ilvl w:val="0"/>
          <w:numId w:val="3"/>
        </w:numPr>
        <w:rPr>
          <w:sz w:val="22"/>
          <w:szCs w:val="22"/>
        </w:rPr>
      </w:pPr>
      <w:r w:rsidRPr="002618C2">
        <w:rPr>
          <w:sz w:val="22"/>
          <w:szCs w:val="22"/>
        </w:rPr>
        <w:lastRenderedPageBreak/>
        <w:t>recogni</w:t>
      </w:r>
      <w:r>
        <w:rPr>
          <w:sz w:val="22"/>
          <w:szCs w:val="22"/>
        </w:rPr>
        <w:t>ze</w:t>
      </w:r>
      <w:r w:rsidRPr="002618C2">
        <w:rPr>
          <w:sz w:val="22"/>
          <w:szCs w:val="22"/>
        </w:rPr>
        <w:t xml:space="preserve"> that the convergence of print, broadcast and on-line journalism </w:t>
      </w:r>
      <w:r>
        <w:rPr>
          <w:sz w:val="22"/>
          <w:szCs w:val="22"/>
        </w:rPr>
        <w:t>has greatly impacted</w:t>
      </w:r>
      <w:r w:rsidRPr="002618C2">
        <w:rPr>
          <w:sz w:val="22"/>
          <w:szCs w:val="22"/>
        </w:rPr>
        <w:t xml:space="preserve"> </w:t>
      </w:r>
      <w:r>
        <w:rPr>
          <w:sz w:val="22"/>
          <w:szCs w:val="22"/>
        </w:rPr>
        <w:t xml:space="preserve">the </w:t>
      </w:r>
      <w:r w:rsidRPr="002618C2">
        <w:rPr>
          <w:sz w:val="22"/>
          <w:szCs w:val="22"/>
        </w:rPr>
        <w:t>PR</w:t>
      </w:r>
      <w:r>
        <w:rPr>
          <w:sz w:val="22"/>
          <w:szCs w:val="22"/>
        </w:rPr>
        <w:t xml:space="preserve"> profession</w:t>
      </w:r>
      <w:r w:rsidR="00574BE9">
        <w:rPr>
          <w:sz w:val="22"/>
          <w:szCs w:val="22"/>
        </w:rPr>
        <w:t>,</w:t>
      </w:r>
      <w:r>
        <w:rPr>
          <w:sz w:val="22"/>
          <w:szCs w:val="22"/>
        </w:rPr>
        <w:t xml:space="preserve"> and that good public relations skills successfully move messages through these media.</w:t>
      </w:r>
    </w:p>
    <w:p w:rsidR="00AF7430" w:rsidRDefault="00D20C8E" w:rsidP="00AF7430">
      <w:pPr>
        <w:numPr>
          <w:ilvl w:val="0"/>
          <w:numId w:val="3"/>
        </w:numPr>
        <w:rPr>
          <w:sz w:val="22"/>
          <w:szCs w:val="22"/>
        </w:rPr>
      </w:pPr>
      <w:r>
        <w:rPr>
          <w:sz w:val="22"/>
          <w:szCs w:val="22"/>
        </w:rPr>
        <w:t xml:space="preserve">work </w:t>
      </w:r>
      <w:r w:rsidR="00071480">
        <w:rPr>
          <w:sz w:val="22"/>
          <w:szCs w:val="22"/>
        </w:rPr>
        <w:t xml:space="preserve">alone and </w:t>
      </w:r>
      <w:r>
        <w:rPr>
          <w:sz w:val="22"/>
          <w:szCs w:val="22"/>
        </w:rPr>
        <w:t>in groups to develop PR materials and campaigns.</w:t>
      </w:r>
    </w:p>
    <w:p w:rsidR="00AF7430" w:rsidRDefault="00AF7430" w:rsidP="00AF7430">
      <w:pPr>
        <w:numPr>
          <w:ilvl w:val="0"/>
          <w:numId w:val="3"/>
        </w:numPr>
        <w:rPr>
          <w:sz w:val="22"/>
          <w:szCs w:val="22"/>
        </w:rPr>
      </w:pPr>
      <w:r>
        <w:rPr>
          <w:sz w:val="22"/>
          <w:szCs w:val="22"/>
        </w:rPr>
        <w:t xml:space="preserve">experience </w:t>
      </w:r>
      <w:r w:rsidR="00D20C8E" w:rsidRPr="00AF7430">
        <w:rPr>
          <w:sz w:val="22"/>
          <w:szCs w:val="22"/>
        </w:rPr>
        <w:t>a stimulating classroom experience that pays close attention to scholarship, knowledge, ethics and the recognition of a diverse and multicultural global environment.</w:t>
      </w:r>
    </w:p>
    <w:p w:rsidR="007620B3" w:rsidRDefault="00472FE0" w:rsidP="00AF7430">
      <w:pPr>
        <w:numPr>
          <w:ilvl w:val="0"/>
          <w:numId w:val="3"/>
        </w:numPr>
        <w:rPr>
          <w:sz w:val="22"/>
          <w:szCs w:val="22"/>
        </w:rPr>
      </w:pPr>
      <w:r>
        <w:rPr>
          <w:sz w:val="22"/>
          <w:szCs w:val="22"/>
        </w:rPr>
        <w:t>w</w:t>
      </w:r>
      <w:r w:rsidRPr="00AF7430">
        <w:rPr>
          <w:sz w:val="22"/>
          <w:szCs w:val="22"/>
        </w:rPr>
        <w:t xml:space="preserve">hen presented with a case study, </w:t>
      </w:r>
      <w:r w:rsidR="007620B3" w:rsidRPr="00AF7430">
        <w:rPr>
          <w:sz w:val="22"/>
          <w:szCs w:val="22"/>
        </w:rPr>
        <w:t>be able to identify ethical issues involved, critically analyze these issues, and identify the philosophical and professional consideration that underpin their analyses.</w:t>
      </w:r>
    </w:p>
    <w:p w:rsidR="00472FE0" w:rsidRPr="00472FE0" w:rsidRDefault="00472FE0" w:rsidP="00AF7430">
      <w:pPr>
        <w:numPr>
          <w:ilvl w:val="0"/>
          <w:numId w:val="3"/>
        </w:numPr>
        <w:rPr>
          <w:sz w:val="22"/>
          <w:szCs w:val="22"/>
        </w:rPr>
      </w:pPr>
      <w:r w:rsidRPr="00472FE0">
        <w:rPr>
          <w:sz w:val="22"/>
          <w:szCs w:val="22"/>
        </w:rPr>
        <w:t>demonstrate the ability to use current tools and technologies approp</w:t>
      </w:r>
      <w:r>
        <w:rPr>
          <w:sz w:val="22"/>
          <w:szCs w:val="22"/>
        </w:rPr>
        <w:t xml:space="preserve">riate for the communications </w:t>
      </w:r>
      <w:r w:rsidRPr="00472FE0">
        <w:rPr>
          <w:sz w:val="22"/>
          <w:szCs w:val="22"/>
        </w:rPr>
        <w:t>professions in which they work.</w:t>
      </w:r>
    </w:p>
    <w:p w:rsidR="00472FE0" w:rsidRPr="00472FE0" w:rsidRDefault="00472FE0" w:rsidP="00472FE0">
      <w:pPr>
        <w:pStyle w:val="Level1"/>
        <w:numPr>
          <w:ilvl w:val="0"/>
          <w:numId w:val="3"/>
        </w:numPr>
        <w:tabs>
          <w:tab w:val="left" w:pos="720"/>
          <w:tab w:val="left" w:pos="1440"/>
        </w:tabs>
        <w:rPr>
          <w:sz w:val="22"/>
          <w:szCs w:val="22"/>
        </w:rPr>
      </w:pPr>
      <w:r w:rsidRPr="00472FE0">
        <w:rPr>
          <w:sz w:val="22"/>
          <w:szCs w:val="22"/>
        </w:rPr>
        <w:t>demonstrate proficiency in English grammar</w:t>
      </w:r>
      <w:r w:rsidR="00307955">
        <w:rPr>
          <w:sz w:val="22"/>
          <w:szCs w:val="22"/>
        </w:rPr>
        <w:t>, syntax, punctuation, etc.</w:t>
      </w:r>
    </w:p>
    <w:p w:rsidR="00472FE0" w:rsidRPr="00472FE0" w:rsidRDefault="00472FE0" w:rsidP="00472FE0">
      <w:pPr>
        <w:pStyle w:val="Level1"/>
        <w:numPr>
          <w:ilvl w:val="0"/>
          <w:numId w:val="3"/>
        </w:numPr>
        <w:tabs>
          <w:tab w:val="left" w:pos="720"/>
          <w:tab w:val="left" w:pos="1440"/>
        </w:tabs>
        <w:rPr>
          <w:sz w:val="22"/>
          <w:szCs w:val="22"/>
        </w:rPr>
      </w:pPr>
      <w:r w:rsidRPr="00472FE0">
        <w:rPr>
          <w:sz w:val="22"/>
          <w:szCs w:val="22"/>
        </w:rPr>
        <w:t>demonstrate the ability to write cogent, clear</w:t>
      </w:r>
      <w:r w:rsidR="00307955">
        <w:rPr>
          <w:sz w:val="22"/>
          <w:szCs w:val="22"/>
        </w:rPr>
        <w:t>,</w:t>
      </w:r>
      <w:r w:rsidRPr="00472FE0">
        <w:rPr>
          <w:sz w:val="22"/>
          <w:szCs w:val="22"/>
        </w:rPr>
        <w:t xml:space="preserve"> and concise prose.</w:t>
      </w:r>
    </w:p>
    <w:p w:rsidR="00472FE0" w:rsidRPr="00472FE0" w:rsidRDefault="00472FE0" w:rsidP="00472FE0">
      <w:pPr>
        <w:pStyle w:val="Level1"/>
        <w:numPr>
          <w:ilvl w:val="0"/>
          <w:numId w:val="3"/>
        </w:numPr>
        <w:tabs>
          <w:tab w:val="left" w:pos="720"/>
          <w:tab w:val="left" w:pos="1440"/>
        </w:tabs>
        <w:rPr>
          <w:sz w:val="22"/>
          <w:szCs w:val="22"/>
        </w:rPr>
      </w:pPr>
      <w:r w:rsidRPr="00472FE0">
        <w:rPr>
          <w:sz w:val="22"/>
          <w:szCs w:val="22"/>
        </w:rPr>
        <w:t>demonstrate the ability to write in forms and styles appropriate to the topic, audience</w:t>
      </w:r>
      <w:r w:rsidR="00307955">
        <w:rPr>
          <w:sz w:val="22"/>
          <w:szCs w:val="22"/>
        </w:rPr>
        <w:t>,</w:t>
      </w:r>
      <w:r w:rsidRPr="00472FE0">
        <w:rPr>
          <w:sz w:val="22"/>
          <w:szCs w:val="22"/>
        </w:rPr>
        <w:t xml:space="preserve"> and outlet.</w:t>
      </w:r>
    </w:p>
    <w:p w:rsidR="00472FE0" w:rsidRDefault="00472FE0" w:rsidP="00472FE0">
      <w:pPr>
        <w:pStyle w:val="Level1"/>
        <w:numPr>
          <w:ilvl w:val="0"/>
          <w:numId w:val="3"/>
        </w:numPr>
        <w:tabs>
          <w:tab w:val="left" w:pos="720"/>
          <w:tab w:val="left" w:pos="1440"/>
        </w:tabs>
        <w:rPr>
          <w:sz w:val="22"/>
          <w:szCs w:val="22"/>
        </w:rPr>
      </w:pPr>
      <w:r w:rsidRPr="00472FE0">
        <w:rPr>
          <w:sz w:val="22"/>
          <w:szCs w:val="22"/>
        </w:rPr>
        <w:t xml:space="preserve">demonstrate the ability to evaluate their own and others’ work for accuracy </w:t>
      </w:r>
      <w:r>
        <w:rPr>
          <w:sz w:val="22"/>
          <w:szCs w:val="22"/>
        </w:rPr>
        <w:t>and fairness, clarity, style</w:t>
      </w:r>
      <w:r w:rsidR="00307955">
        <w:rPr>
          <w:sz w:val="22"/>
          <w:szCs w:val="22"/>
        </w:rPr>
        <w:t>,</w:t>
      </w:r>
      <w:r>
        <w:rPr>
          <w:sz w:val="22"/>
          <w:szCs w:val="22"/>
        </w:rPr>
        <w:t xml:space="preserve"> </w:t>
      </w:r>
      <w:r w:rsidRPr="00472FE0">
        <w:rPr>
          <w:sz w:val="22"/>
          <w:szCs w:val="22"/>
        </w:rPr>
        <w:t>and grammatical correctness.</w:t>
      </w:r>
    </w:p>
    <w:p w:rsidR="007620B3" w:rsidRPr="002618C2" w:rsidRDefault="007620B3" w:rsidP="00AF7430">
      <w:pPr>
        <w:ind w:left="720"/>
        <w:rPr>
          <w:sz w:val="22"/>
          <w:szCs w:val="22"/>
        </w:rPr>
      </w:pPr>
    </w:p>
    <w:p w:rsidR="001402B3" w:rsidRPr="00ED7B80" w:rsidRDefault="00012C92" w:rsidP="001402B3">
      <w:pPr>
        <w:rPr>
          <w:b/>
          <w:sz w:val="22"/>
          <w:szCs w:val="22"/>
        </w:rPr>
      </w:pPr>
      <w:r w:rsidRPr="00ED7B80">
        <w:rPr>
          <w:b/>
          <w:sz w:val="22"/>
          <w:szCs w:val="22"/>
        </w:rPr>
        <w:t>Objectives</w:t>
      </w:r>
      <w:r w:rsidR="001402B3" w:rsidRPr="00ED7B80">
        <w:rPr>
          <w:b/>
          <w:sz w:val="22"/>
          <w:szCs w:val="22"/>
        </w:rPr>
        <w:t xml:space="preserve"> </w:t>
      </w:r>
    </w:p>
    <w:p w:rsidR="001402B3" w:rsidRPr="002618C2" w:rsidRDefault="001402B3" w:rsidP="001402B3">
      <w:pPr>
        <w:rPr>
          <w:sz w:val="22"/>
          <w:szCs w:val="22"/>
        </w:rPr>
      </w:pPr>
      <w:r w:rsidRPr="002618C2">
        <w:rPr>
          <w:sz w:val="22"/>
          <w:szCs w:val="22"/>
        </w:rPr>
        <w:t>Students will:</w:t>
      </w:r>
    </w:p>
    <w:p w:rsidR="00463901" w:rsidRPr="002618C2" w:rsidRDefault="00463901" w:rsidP="00463901">
      <w:pPr>
        <w:numPr>
          <w:ilvl w:val="0"/>
          <w:numId w:val="5"/>
        </w:numPr>
        <w:rPr>
          <w:sz w:val="22"/>
          <w:szCs w:val="22"/>
        </w:rPr>
      </w:pPr>
      <w:r w:rsidRPr="002618C2">
        <w:rPr>
          <w:sz w:val="22"/>
          <w:szCs w:val="22"/>
        </w:rPr>
        <w:t>d</w:t>
      </w:r>
      <w:r w:rsidR="001402B3" w:rsidRPr="002618C2">
        <w:rPr>
          <w:sz w:val="22"/>
          <w:szCs w:val="22"/>
        </w:rPr>
        <w:t xml:space="preserve">evelop the skills and understanding required to </w:t>
      </w:r>
      <w:r w:rsidRPr="002618C2">
        <w:rPr>
          <w:sz w:val="22"/>
          <w:szCs w:val="22"/>
        </w:rPr>
        <w:t>build</w:t>
      </w:r>
      <w:r w:rsidR="001402B3" w:rsidRPr="002618C2">
        <w:rPr>
          <w:sz w:val="22"/>
          <w:szCs w:val="22"/>
        </w:rPr>
        <w:t xml:space="preserve"> public relations plans that meet the needs of a variety of clients</w:t>
      </w:r>
      <w:r w:rsidR="00C33D11">
        <w:rPr>
          <w:sz w:val="22"/>
          <w:szCs w:val="22"/>
        </w:rPr>
        <w:t xml:space="preserve"> within various interests, gender, ethnicity, race, age, etc</w:t>
      </w:r>
      <w:r w:rsidRPr="002618C2">
        <w:rPr>
          <w:sz w:val="22"/>
          <w:szCs w:val="22"/>
        </w:rPr>
        <w:t>.</w:t>
      </w:r>
      <w:r w:rsidR="001402B3" w:rsidRPr="002618C2">
        <w:rPr>
          <w:sz w:val="22"/>
          <w:szCs w:val="22"/>
        </w:rPr>
        <w:t xml:space="preserve">  </w:t>
      </w:r>
    </w:p>
    <w:p w:rsidR="00463901" w:rsidRDefault="00463901" w:rsidP="00463901">
      <w:pPr>
        <w:numPr>
          <w:ilvl w:val="0"/>
          <w:numId w:val="5"/>
        </w:numPr>
        <w:rPr>
          <w:sz w:val="22"/>
          <w:szCs w:val="22"/>
        </w:rPr>
      </w:pPr>
      <w:r w:rsidRPr="002618C2">
        <w:rPr>
          <w:sz w:val="22"/>
          <w:szCs w:val="22"/>
        </w:rPr>
        <w:t>understand how the tools of public relations are used for successful communication.</w:t>
      </w:r>
    </w:p>
    <w:p w:rsidR="00D20C8E" w:rsidRPr="002618C2" w:rsidRDefault="00D20C8E" w:rsidP="00463901">
      <w:pPr>
        <w:numPr>
          <w:ilvl w:val="0"/>
          <w:numId w:val="5"/>
        </w:numPr>
        <w:rPr>
          <w:sz w:val="22"/>
          <w:szCs w:val="22"/>
        </w:rPr>
      </w:pPr>
      <w:r>
        <w:rPr>
          <w:sz w:val="22"/>
          <w:szCs w:val="22"/>
        </w:rPr>
        <w:t>learn to develop fundamental tools including press releases, media advisories, backgrounders, facts sheets</w:t>
      </w:r>
      <w:r w:rsidR="00307955">
        <w:rPr>
          <w:sz w:val="22"/>
          <w:szCs w:val="22"/>
        </w:rPr>
        <w:t>,</w:t>
      </w:r>
      <w:r>
        <w:rPr>
          <w:sz w:val="22"/>
          <w:szCs w:val="22"/>
        </w:rPr>
        <w:t xml:space="preserve"> and other materials typically used in a public relations environment.</w:t>
      </w:r>
    </w:p>
    <w:p w:rsidR="00D20C8E" w:rsidRDefault="00463901" w:rsidP="00463901">
      <w:pPr>
        <w:numPr>
          <w:ilvl w:val="0"/>
          <w:numId w:val="5"/>
        </w:numPr>
        <w:rPr>
          <w:sz w:val="22"/>
          <w:szCs w:val="22"/>
        </w:rPr>
      </w:pPr>
      <w:r w:rsidRPr="002618C2">
        <w:rPr>
          <w:sz w:val="22"/>
          <w:szCs w:val="22"/>
        </w:rPr>
        <w:t>u</w:t>
      </w:r>
      <w:r w:rsidR="001402B3" w:rsidRPr="002618C2">
        <w:rPr>
          <w:sz w:val="22"/>
          <w:szCs w:val="22"/>
        </w:rPr>
        <w:t xml:space="preserve">se case studies and readings about the many </w:t>
      </w:r>
      <w:r w:rsidRPr="002618C2">
        <w:rPr>
          <w:sz w:val="22"/>
          <w:szCs w:val="22"/>
        </w:rPr>
        <w:t>areas</w:t>
      </w:r>
      <w:r w:rsidR="001402B3" w:rsidRPr="002618C2">
        <w:rPr>
          <w:sz w:val="22"/>
          <w:szCs w:val="22"/>
        </w:rPr>
        <w:t xml:space="preserve"> of public relations including, community relations, investor relations, government relations, media relations, and employee communications so they may </w:t>
      </w:r>
      <w:r w:rsidRPr="002618C2">
        <w:rPr>
          <w:sz w:val="22"/>
          <w:szCs w:val="22"/>
        </w:rPr>
        <w:t xml:space="preserve">fully </w:t>
      </w:r>
      <w:r w:rsidR="001402B3" w:rsidRPr="002618C2">
        <w:rPr>
          <w:sz w:val="22"/>
          <w:szCs w:val="22"/>
        </w:rPr>
        <w:t xml:space="preserve">understand the </w:t>
      </w:r>
      <w:r w:rsidRPr="002618C2">
        <w:rPr>
          <w:sz w:val="22"/>
          <w:szCs w:val="22"/>
        </w:rPr>
        <w:t>extensive reach</w:t>
      </w:r>
      <w:r w:rsidR="001402B3" w:rsidRPr="002618C2">
        <w:rPr>
          <w:sz w:val="22"/>
          <w:szCs w:val="22"/>
        </w:rPr>
        <w:t xml:space="preserve"> of the field and its impact on society</w:t>
      </w:r>
      <w:r w:rsidRPr="002618C2">
        <w:rPr>
          <w:sz w:val="22"/>
          <w:szCs w:val="22"/>
        </w:rPr>
        <w:t>.</w:t>
      </w:r>
    </w:p>
    <w:p w:rsidR="001402B3" w:rsidRPr="002618C2" w:rsidRDefault="00D20C8E" w:rsidP="00463901">
      <w:pPr>
        <w:numPr>
          <w:ilvl w:val="0"/>
          <w:numId w:val="5"/>
        </w:numPr>
        <w:rPr>
          <w:sz w:val="22"/>
          <w:szCs w:val="22"/>
        </w:rPr>
      </w:pPr>
      <w:r>
        <w:rPr>
          <w:sz w:val="22"/>
          <w:szCs w:val="22"/>
        </w:rPr>
        <w:t>recognize</w:t>
      </w:r>
      <w:r w:rsidR="001402B3" w:rsidRPr="002618C2">
        <w:rPr>
          <w:sz w:val="22"/>
          <w:szCs w:val="22"/>
        </w:rPr>
        <w:t xml:space="preserve"> </w:t>
      </w:r>
      <w:r>
        <w:rPr>
          <w:sz w:val="22"/>
          <w:szCs w:val="22"/>
        </w:rPr>
        <w:t xml:space="preserve">the importance of </w:t>
      </w:r>
      <w:r w:rsidR="00574BE9">
        <w:rPr>
          <w:sz w:val="22"/>
          <w:szCs w:val="22"/>
        </w:rPr>
        <w:t>professional</w:t>
      </w:r>
      <w:r>
        <w:rPr>
          <w:sz w:val="22"/>
          <w:szCs w:val="22"/>
        </w:rPr>
        <w:t xml:space="preserve"> ethics and become familiar with the Public Relations Society of America's Code of Ethics.</w:t>
      </w:r>
    </w:p>
    <w:p w:rsidR="001402B3" w:rsidRDefault="00463901" w:rsidP="00463901">
      <w:pPr>
        <w:numPr>
          <w:ilvl w:val="0"/>
          <w:numId w:val="5"/>
        </w:numPr>
        <w:rPr>
          <w:sz w:val="22"/>
          <w:szCs w:val="22"/>
        </w:rPr>
      </w:pPr>
      <w:r w:rsidRPr="002618C2">
        <w:rPr>
          <w:sz w:val="22"/>
          <w:szCs w:val="22"/>
        </w:rPr>
        <w:t>d</w:t>
      </w:r>
      <w:r w:rsidR="001402B3" w:rsidRPr="002618C2">
        <w:rPr>
          <w:sz w:val="22"/>
          <w:szCs w:val="22"/>
        </w:rPr>
        <w:t xml:space="preserve">evelop </w:t>
      </w:r>
      <w:r w:rsidR="0064553E">
        <w:rPr>
          <w:sz w:val="22"/>
          <w:szCs w:val="22"/>
        </w:rPr>
        <w:t xml:space="preserve">writing and </w:t>
      </w:r>
      <w:r w:rsidR="001402B3" w:rsidRPr="002618C2">
        <w:rPr>
          <w:sz w:val="22"/>
          <w:szCs w:val="22"/>
        </w:rPr>
        <w:t>presentation skills</w:t>
      </w:r>
      <w:r w:rsidRPr="002618C2">
        <w:rPr>
          <w:sz w:val="22"/>
          <w:szCs w:val="22"/>
        </w:rPr>
        <w:t xml:space="preserve"> </w:t>
      </w:r>
      <w:r w:rsidR="009B2B38" w:rsidRPr="002618C2">
        <w:rPr>
          <w:sz w:val="22"/>
          <w:szCs w:val="22"/>
        </w:rPr>
        <w:t>essential</w:t>
      </w:r>
      <w:r w:rsidR="009B2B38">
        <w:rPr>
          <w:sz w:val="22"/>
          <w:szCs w:val="22"/>
        </w:rPr>
        <w:t xml:space="preserve"> to relating</w:t>
      </w:r>
      <w:r w:rsidRPr="002618C2">
        <w:rPr>
          <w:sz w:val="22"/>
          <w:szCs w:val="22"/>
        </w:rPr>
        <w:t xml:space="preserve"> campaigns to colleagues and clients.</w:t>
      </w:r>
    </w:p>
    <w:p w:rsidR="00AF7430" w:rsidRPr="00472FE0" w:rsidRDefault="00472FE0" w:rsidP="00463901">
      <w:pPr>
        <w:numPr>
          <w:ilvl w:val="0"/>
          <w:numId w:val="5"/>
        </w:numPr>
        <w:rPr>
          <w:sz w:val="22"/>
          <w:szCs w:val="22"/>
        </w:rPr>
      </w:pPr>
      <w:r w:rsidRPr="00472FE0">
        <w:rPr>
          <w:sz w:val="22"/>
          <w:szCs w:val="22"/>
        </w:rPr>
        <w:t>understand how the tools of public relations are used for successful communication.</w:t>
      </w:r>
    </w:p>
    <w:p w:rsidR="0099780E" w:rsidRPr="002618C2" w:rsidRDefault="0099780E" w:rsidP="0099780E">
      <w:pPr>
        <w:rPr>
          <w:sz w:val="22"/>
          <w:szCs w:val="22"/>
        </w:rPr>
      </w:pPr>
    </w:p>
    <w:p w:rsidR="00D6433A" w:rsidRPr="00C941AC" w:rsidRDefault="00D6433A" w:rsidP="00D6433A">
      <w:pPr>
        <w:rPr>
          <w:bCs/>
          <w:sz w:val="22"/>
          <w:szCs w:val="22"/>
        </w:rPr>
      </w:pPr>
      <w:r w:rsidRPr="00D6433A">
        <w:rPr>
          <w:b/>
          <w:sz w:val="22"/>
          <w:szCs w:val="22"/>
        </w:rPr>
        <w:t>REQUIRED TEXTBOOK</w:t>
      </w:r>
      <w:r w:rsidRPr="002618C2">
        <w:rPr>
          <w:b/>
          <w:sz w:val="22"/>
          <w:szCs w:val="22"/>
        </w:rPr>
        <w:t>:</w:t>
      </w:r>
      <w:r w:rsidRPr="002618C2">
        <w:rPr>
          <w:sz w:val="22"/>
          <w:szCs w:val="22"/>
        </w:rPr>
        <w:t xml:space="preserve"> </w:t>
      </w:r>
      <w:r w:rsidRPr="00012C92">
        <w:rPr>
          <w:b/>
          <w:bCs/>
          <w:i/>
          <w:sz w:val="22"/>
          <w:szCs w:val="22"/>
        </w:rPr>
        <w:t>The Practice of Public Relations,</w:t>
      </w:r>
      <w:r w:rsidRPr="00012C92">
        <w:rPr>
          <w:b/>
          <w:bCs/>
          <w:sz w:val="22"/>
          <w:szCs w:val="22"/>
        </w:rPr>
        <w:t xml:space="preserve"> </w:t>
      </w:r>
      <w:r w:rsidRPr="00012C92">
        <w:rPr>
          <w:b/>
          <w:bCs/>
          <w:i/>
          <w:sz w:val="22"/>
          <w:szCs w:val="22"/>
        </w:rPr>
        <w:t>1</w:t>
      </w:r>
      <w:r w:rsidR="00875A8E" w:rsidRPr="00012C92">
        <w:rPr>
          <w:b/>
          <w:bCs/>
          <w:i/>
          <w:sz w:val="22"/>
          <w:szCs w:val="22"/>
        </w:rPr>
        <w:t>2</w:t>
      </w:r>
      <w:r w:rsidRPr="00012C92">
        <w:rPr>
          <w:b/>
          <w:bCs/>
          <w:i/>
          <w:sz w:val="22"/>
          <w:szCs w:val="22"/>
        </w:rPr>
        <w:t>th Edition</w:t>
      </w:r>
      <w:r w:rsidRPr="00D030FB">
        <w:rPr>
          <w:b/>
          <w:bCs/>
          <w:i/>
          <w:sz w:val="22"/>
          <w:szCs w:val="22"/>
        </w:rPr>
        <w:t>,</w:t>
      </w:r>
      <w:r w:rsidRPr="002618C2">
        <w:rPr>
          <w:b/>
          <w:bCs/>
          <w:sz w:val="22"/>
          <w:szCs w:val="22"/>
        </w:rPr>
        <w:t xml:space="preserve"> </w:t>
      </w:r>
      <w:r w:rsidRPr="00C941AC">
        <w:rPr>
          <w:bCs/>
          <w:sz w:val="22"/>
          <w:szCs w:val="22"/>
        </w:rPr>
        <w:t>Fraser P. Seitel, (</w:t>
      </w:r>
      <w:r w:rsidR="00875A8E" w:rsidRPr="00C941AC">
        <w:rPr>
          <w:bCs/>
          <w:sz w:val="22"/>
          <w:szCs w:val="22"/>
        </w:rPr>
        <w:t>Pearson</w:t>
      </w:r>
      <w:r w:rsidRPr="00C941AC">
        <w:rPr>
          <w:bCs/>
          <w:sz w:val="22"/>
          <w:szCs w:val="22"/>
        </w:rPr>
        <w:t>, 201</w:t>
      </w:r>
      <w:r w:rsidR="00875A8E" w:rsidRPr="00C941AC">
        <w:rPr>
          <w:bCs/>
          <w:sz w:val="22"/>
          <w:szCs w:val="22"/>
        </w:rPr>
        <w:t xml:space="preserve">4), </w:t>
      </w:r>
      <w:r w:rsidRPr="00C941AC">
        <w:rPr>
          <w:bCs/>
          <w:sz w:val="22"/>
          <w:szCs w:val="22"/>
        </w:rPr>
        <w:t>ISBN 13: 978-0-13-</w:t>
      </w:r>
      <w:r w:rsidR="00875A8E" w:rsidRPr="00C941AC">
        <w:rPr>
          <w:bCs/>
          <w:sz w:val="22"/>
          <w:szCs w:val="22"/>
        </w:rPr>
        <w:t>308357-6</w:t>
      </w:r>
    </w:p>
    <w:p w:rsidR="00D6433A" w:rsidRDefault="00D6433A" w:rsidP="00D6433A">
      <w:pPr>
        <w:rPr>
          <w:b/>
          <w:bCs/>
          <w:sz w:val="22"/>
          <w:szCs w:val="22"/>
        </w:rPr>
      </w:pPr>
    </w:p>
    <w:p w:rsidR="00D6433A" w:rsidRDefault="00D6433A" w:rsidP="00D6433A">
      <w:pPr>
        <w:rPr>
          <w:b/>
          <w:bCs/>
          <w:sz w:val="22"/>
          <w:szCs w:val="22"/>
        </w:rPr>
      </w:pPr>
      <w:r w:rsidRPr="00D6433A">
        <w:rPr>
          <w:b/>
          <w:bCs/>
          <w:sz w:val="22"/>
          <w:szCs w:val="22"/>
        </w:rPr>
        <w:t>REQUIRED READING</w:t>
      </w:r>
      <w:r>
        <w:rPr>
          <w:b/>
          <w:bCs/>
          <w:sz w:val="22"/>
          <w:szCs w:val="22"/>
        </w:rPr>
        <w:t xml:space="preserve">: </w:t>
      </w:r>
      <w:r>
        <w:rPr>
          <w:sz w:val="22"/>
          <w:szCs w:val="22"/>
        </w:rPr>
        <w:t>You</w:t>
      </w:r>
      <w:r w:rsidRPr="00DF7BD2">
        <w:rPr>
          <w:sz w:val="22"/>
          <w:szCs w:val="22"/>
        </w:rPr>
        <w:t xml:space="preserve"> </w:t>
      </w:r>
      <w:r>
        <w:rPr>
          <w:sz w:val="22"/>
          <w:szCs w:val="22"/>
        </w:rPr>
        <w:t>are required to</w:t>
      </w:r>
      <w:r w:rsidRPr="00DF7BD2">
        <w:rPr>
          <w:sz w:val="22"/>
          <w:szCs w:val="22"/>
        </w:rPr>
        <w:t xml:space="preserve"> subscribe to </w:t>
      </w:r>
      <w:r>
        <w:rPr>
          <w:sz w:val="22"/>
          <w:szCs w:val="22"/>
        </w:rPr>
        <w:t>and comment weekly</w:t>
      </w:r>
      <w:r w:rsidR="00A84628">
        <w:rPr>
          <w:sz w:val="22"/>
          <w:szCs w:val="22"/>
        </w:rPr>
        <w:t xml:space="preserve"> on</w:t>
      </w:r>
      <w:r w:rsidR="004F5D5E">
        <w:rPr>
          <w:sz w:val="22"/>
          <w:szCs w:val="22"/>
        </w:rPr>
        <w:t xml:space="preserve"> Prof. Morosoff’s </w:t>
      </w:r>
      <w:r w:rsidRPr="00DF7BD2">
        <w:rPr>
          <w:sz w:val="22"/>
          <w:szCs w:val="22"/>
        </w:rPr>
        <w:t xml:space="preserve">blog "Public Relations Nation" at </w:t>
      </w:r>
      <w:hyperlink r:id="rId10" w:history="1">
        <w:r w:rsidRPr="00D74683">
          <w:rPr>
            <w:rStyle w:val="Hyperlink"/>
            <w:b/>
            <w:color w:val="auto"/>
            <w:sz w:val="22"/>
            <w:szCs w:val="22"/>
          </w:rPr>
          <w:t>http://jmorosoff.wordpress.com</w:t>
        </w:r>
      </w:hyperlink>
      <w:r w:rsidR="00574BE9">
        <w:rPr>
          <w:sz w:val="22"/>
          <w:szCs w:val="22"/>
        </w:rPr>
        <w:t xml:space="preserve"> (published every Sunday morning</w:t>
      </w:r>
      <w:r w:rsidR="00B82E44">
        <w:rPr>
          <w:sz w:val="22"/>
          <w:szCs w:val="22"/>
        </w:rPr>
        <w:t xml:space="preserve">; comments due the following </w:t>
      </w:r>
      <w:r w:rsidR="004F5D5E">
        <w:rPr>
          <w:sz w:val="22"/>
          <w:szCs w:val="22"/>
        </w:rPr>
        <w:t>Tuesday</w:t>
      </w:r>
      <w:r w:rsidR="00574BE9">
        <w:rPr>
          <w:sz w:val="22"/>
          <w:szCs w:val="22"/>
        </w:rPr>
        <w:t>).</w:t>
      </w:r>
      <w:r w:rsidR="009A6137">
        <w:rPr>
          <w:sz w:val="22"/>
          <w:szCs w:val="22"/>
        </w:rPr>
        <w:t xml:space="preserve">  </w:t>
      </w:r>
      <w:r w:rsidR="004F5D5E">
        <w:rPr>
          <w:sz w:val="22"/>
          <w:szCs w:val="22"/>
        </w:rPr>
        <w:t>The topic(s) discussed in the blog may be used for class discussion that week.</w:t>
      </w:r>
    </w:p>
    <w:p w:rsidR="00D6433A" w:rsidRDefault="00D6433A" w:rsidP="00D6433A">
      <w:pPr>
        <w:rPr>
          <w:b/>
          <w:bCs/>
          <w:sz w:val="22"/>
          <w:szCs w:val="22"/>
          <w:u w:val="single"/>
        </w:rPr>
      </w:pPr>
    </w:p>
    <w:p w:rsidR="00F4061A" w:rsidRDefault="00F4061A" w:rsidP="00D6433A">
      <w:pPr>
        <w:rPr>
          <w:bCs/>
          <w:sz w:val="22"/>
          <w:szCs w:val="22"/>
        </w:rPr>
      </w:pPr>
      <w:r w:rsidRPr="00F4061A">
        <w:rPr>
          <w:b/>
          <w:bCs/>
          <w:sz w:val="22"/>
          <w:szCs w:val="22"/>
        </w:rPr>
        <w:t xml:space="preserve">RECOMMENDED READING: </w:t>
      </w:r>
      <w:r w:rsidRPr="00F4061A">
        <w:rPr>
          <w:bCs/>
          <w:sz w:val="22"/>
          <w:szCs w:val="22"/>
        </w:rPr>
        <w:t>You</w:t>
      </w:r>
      <w:r>
        <w:rPr>
          <w:bCs/>
          <w:sz w:val="22"/>
          <w:szCs w:val="22"/>
        </w:rPr>
        <w:t xml:space="preserve"> are urged to subscribe to and read </w:t>
      </w:r>
      <w:r w:rsidR="004F5D5E">
        <w:rPr>
          <w:bCs/>
          <w:sz w:val="22"/>
          <w:szCs w:val="22"/>
        </w:rPr>
        <w:t xml:space="preserve">online </w:t>
      </w:r>
      <w:r>
        <w:rPr>
          <w:bCs/>
          <w:sz w:val="22"/>
          <w:szCs w:val="22"/>
        </w:rPr>
        <w:t>news services that will enhance your knowledge of current media events and public relations news</w:t>
      </w:r>
      <w:r w:rsidR="00A848E5">
        <w:rPr>
          <w:bCs/>
          <w:sz w:val="22"/>
          <w:szCs w:val="22"/>
        </w:rPr>
        <w:t xml:space="preserve">. </w:t>
      </w:r>
      <w:r w:rsidR="00A848E5" w:rsidRPr="00A848E5">
        <w:rPr>
          <w:bCs/>
          <w:sz w:val="22"/>
          <w:szCs w:val="22"/>
        </w:rPr>
        <w:t xml:space="preserve">A good way to do that is to subscribe to the publications’ Twitter feeds.  Some examples are: @PRNews, @RaganComms, @PRSANewPros, @PRDaily, @PRSA, and @Mediabistro.   </w:t>
      </w:r>
    </w:p>
    <w:p w:rsidR="00F4061A" w:rsidRDefault="00F4061A" w:rsidP="00D6433A">
      <w:pPr>
        <w:rPr>
          <w:b/>
          <w:bCs/>
          <w:sz w:val="22"/>
          <w:szCs w:val="22"/>
          <w:u w:val="single"/>
        </w:rPr>
      </w:pPr>
    </w:p>
    <w:p w:rsidR="00D6433A" w:rsidRPr="00ED7B80" w:rsidRDefault="00D6433A" w:rsidP="00A848E5">
      <w:pPr>
        <w:rPr>
          <w:bCs/>
          <w:i/>
          <w:iCs/>
          <w:sz w:val="22"/>
          <w:szCs w:val="22"/>
        </w:rPr>
      </w:pPr>
      <w:r w:rsidRPr="00D6433A">
        <w:rPr>
          <w:b/>
          <w:bCs/>
          <w:sz w:val="22"/>
          <w:szCs w:val="22"/>
        </w:rPr>
        <w:t>SUPPLEMENTAL READING</w:t>
      </w:r>
      <w:r>
        <w:rPr>
          <w:b/>
          <w:bCs/>
          <w:sz w:val="22"/>
          <w:szCs w:val="22"/>
        </w:rPr>
        <w:t>:</w:t>
      </w:r>
      <w:r>
        <w:rPr>
          <w:sz w:val="22"/>
          <w:szCs w:val="22"/>
        </w:rPr>
        <w:t xml:space="preserve"> You</w:t>
      </w:r>
      <w:r w:rsidR="00ED6535">
        <w:rPr>
          <w:sz w:val="22"/>
          <w:szCs w:val="22"/>
        </w:rPr>
        <w:t xml:space="preserve"> are</w:t>
      </w:r>
      <w:r>
        <w:rPr>
          <w:sz w:val="22"/>
          <w:szCs w:val="22"/>
        </w:rPr>
        <w:t xml:space="preserve"> </w:t>
      </w:r>
      <w:r w:rsidRPr="002618C2">
        <w:rPr>
          <w:sz w:val="22"/>
          <w:szCs w:val="22"/>
        </w:rPr>
        <w:t xml:space="preserve">expected to keep up with </w:t>
      </w:r>
      <w:r w:rsidR="00A848E5">
        <w:rPr>
          <w:sz w:val="22"/>
          <w:szCs w:val="22"/>
        </w:rPr>
        <w:t>web</w:t>
      </w:r>
      <w:r w:rsidR="00ED6535">
        <w:rPr>
          <w:sz w:val="22"/>
          <w:szCs w:val="22"/>
        </w:rPr>
        <w:t xml:space="preserve">sites and </w:t>
      </w:r>
      <w:r w:rsidRPr="002618C2">
        <w:rPr>
          <w:sz w:val="22"/>
          <w:szCs w:val="22"/>
        </w:rPr>
        <w:t>trade publications for public relations professionals and journalists and the newspaper sections that deal particularly with business</w:t>
      </w:r>
      <w:r>
        <w:rPr>
          <w:sz w:val="22"/>
          <w:szCs w:val="22"/>
        </w:rPr>
        <w:t>, media</w:t>
      </w:r>
      <w:r w:rsidR="00A848E5">
        <w:rPr>
          <w:sz w:val="22"/>
          <w:szCs w:val="22"/>
        </w:rPr>
        <w:t>,</w:t>
      </w:r>
      <w:r w:rsidRPr="002618C2">
        <w:rPr>
          <w:sz w:val="22"/>
          <w:szCs w:val="22"/>
        </w:rPr>
        <w:t xml:space="preserve"> and advertising/public relations</w:t>
      </w:r>
      <w:r w:rsidRPr="002618C2">
        <w:rPr>
          <w:i/>
          <w:iCs/>
          <w:sz w:val="22"/>
          <w:szCs w:val="22"/>
        </w:rPr>
        <w:t xml:space="preserve">. </w:t>
      </w:r>
      <w:r>
        <w:rPr>
          <w:i/>
          <w:iCs/>
          <w:sz w:val="22"/>
          <w:szCs w:val="22"/>
        </w:rPr>
        <w:t xml:space="preserve"> </w:t>
      </w:r>
      <w:r w:rsidRPr="002618C2">
        <w:rPr>
          <w:sz w:val="22"/>
          <w:szCs w:val="22"/>
        </w:rPr>
        <w:t>These include</w:t>
      </w:r>
      <w:r>
        <w:rPr>
          <w:sz w:val="22"/>
          <w:szCs w:val="22"/>
        </w:rPr>
        <w:t xml:space="preserve"> but are not limited to:</w:t>
      </w:r>
      <w:r w:rsidRPr="002618C2">
        <w:rPr>
          <w:sz w:val="22"/>
          <w:szCs w:val="22"/>
        </w:rPr>
        <w:t xml:space="preserve"> </w:t>
      </w:r>
      <w:r w:rsidR="00F4061A">
        <w:rPr>
          <w:bCs/>
          <w:i/>
          <w:iCs/>
          <w:sz w:val="22"/>
          <w:szCs w:val="22"/>
        </w:rPr>
        <w:t>New York Times</w:t>
      </w:r>
      <w:r w:rsidR="00A848E5">
        <w:rPr>
          <w:bCs/>
          <w:i/>
          <w:iCs/>
          <w:sz w:val="22"/>
          <w:szCs w:val="22"/>
        </w:rPr>
        <w:t xml:space="preserve">, </w:t>
      </w:r>
      <w:r w:rsidR="00F4061A">
        <w:rPr>
          <w:bCs/>
          <w:i/>
          <w:iCs/>
          <w:sz w:val="22"/>
          <w:szCs w:val="22"/>
        </w:rPr>
        <w:t>Newsday</w:t>
      </w:r>
      <w:r w:rsidR="00A848E5">
        <w:rPr>
          <w:bCs/>
          <w:i/>
          <w:iCs/>
          <w:sz w:val="22"/>
          <w:szCs w:val="22"/>
        </w:rPr>
        <w:t>, W</w:t>
      </w:r>
      <w:r w:rsidR="00F4061A">
        <w:rPr>
          <w:bCs/>
          <w:i/>
          <w:iCs/>
          <w:sz w:val="22"/>
          <w:szCs w:val="22"/>
        </w:rPr>
        <w:t>all Street Journal</w:t>
      </w:r>
      <w:r w:rsidR="00A848E5">
        <w:rPr>
          <w:bCs/>
          <w:i/>
          <w:iCs/>
          <w:sz w:val="22"/>
          <w:szCs w:val="22"/>
        </w:rPr>
        <w:t xml:space="preserve">, </w:t>
      </w:r>
      <w:r w:rsidRPr="00ED7B80">
        <w:rPr>
          <w:bCs/>
          <w:i/>
          <w:iCs/>
          <w:sz w:val="22"/>
          <w:szCs w:val="22"/>
        </w:rPr>
        <w:t>Columbia Journalism Review</w:t>
      </w:r>
      <w:r w:rsidR="00A848E5">
        <w:rPr>
          <w:bCs/>
          <w:i/>
          <w:iCs/>
          <w:sz w:val="22"/>
          <w:szCs w:val="22"/>
        </w:rPr>
        <w:t xml:space="preserve">, </w:t>
      </w:r>
      <w:r w:rsidRPr="00ED7B80">
        <w:rPr>
          <w:bCs/>
          <w:i/>
          <w:iCs/>
          <w:sz w:val="22"/>
          <w:szCs w:val="22"/>
        </w:rPr>
        <w:t>PR Tactics</w:t>
      </w:r>
      <w:r w:rsidR="00875A8E">
        <w:rPr>
          <w:bCs/>
          <w:i/>
          <w:iCs/>
          <w:sz w:val="22"/>
          <w:szCs w:val="22"/>
        </w:rPr>
        <w:t xml:space="preserve"> (PRSA)</w:t>
      </w:r>
      <w:r w:rsidR="00A848E5">
        <w:rPr>
          <w:bCs/>
          <w:i/>
          <w:iCs/>
          <w:sz w:val="22"/>
          <w:szCs w:val="22"/>
        </w:rPr>
        <w:t xml:space="preserve">, and </w:t>
      </w:r>
      <w:r w:rsidRPr="00ED7B80">
        <w:rPr>
          <w:bCs/>
          <w:i/>
          <w:iCs/>
          <w:sz w:val="22"/>
          <w:szCs w:val="22"/>
        </w:rPr>
        <w:t>The Strategist</w:t>
      </w:r>
      <w:r w:rsidR="00A848E5">
        <w:rPr>
          <w:bCs/>
          <w:i/>
          <w:iCs/>
          <w:sz w:val="22"/>
          <w:szCs w:val="22"/>
        </w:rPr>
        <w:t>.</w:t>
      </w:r>
    </w:p>
    <w:p w:rsidR="00F4061A" w:rsidRDefault="00F4061A" w:rsidP="00D6433A">
      <w:pPr>
        <w:rPr>
          <w:sz w:val="22"/>
          <w:szCs w:val="22"/>
        </w:rPr>
      </w:pPr>
    </w:p>
    <w:p w:rsidR="00D203FC" w:rsidRDefault="00D6433A" w:rsidP="00D6433A">
      <w:pPr>
        <w:rPr>
          <w:sz w:val="22"/>
          <w:szCs w:val="22"/>
        </w:rPr>
      </w:pPr>
      <w:r w:rsidRPr="00873397">
        <w:rPr>
          <w:sz w:val="22"/>
          <w:szCs w:val="22"/>
        </w:rPr>
        <w:t xml:space="preserve">Publications may be held on reserve at the Axinn Library. </w:t>
      </w:r>
      <w:r w:rsidRPr="00873397">
        <w:rPr>
          <w:bCs/>
          <w:i/>
          <w:iCs/>
          <w:sz w:val="22"/>
          <w:szCs w:val="22"/>
        </w:rPr>
        <w:t>Newsday</w:t>
      </w:r>
      <w:r w:rsidRPr="00873397">
        <w:rPr>
          <w:bCs/>
          <w:sz w:val="22"/>
          <w:szCs w:val="22"/>
        </w:rPr>
        <w:t xml:space="preserve"> </w:t>
      </w:r>
      <w:r w:rsidRPr="00873397">
        <w:rPr>
          <w:sz w:val="22"/>
          <w:szCs w:val="22"/>
        </w:rPr>
        <w:t>and</w:t>
      </w:r>
      <w:r w:rsidRPr="00873397">
        <w:rPr>
          <w:bCs/>
          <w:i/>
          <w:iCs/>
          <w:sz w:val="22"/>
          <w:szCs w:val="22"/>
        </w:rPr>
        <w:t xml:space="preserve"> The New York Times, Associated Press Style Book, </w:t>
      </w:r>
      <w:r w:rsidRPr="00873397">
        <w:rPr>
          <w:sz w:val="22"/>
          <w:szCs w:val="22"/>
        </w:rPr>
        <w:t>the Public Relations Society of America website (prsa.org), and other identified sources will be ref</w:t>
      </w:r>
      <w:r w:rsidR="00D203FC">
        <w:rPr>
          <w:sz w:val="22"/>
          <w:szCs w:val="22"/>
        </w:rPr>
        <w:t>erenced throughout the semester.</w:t>
      </w:r>
    </w:p>
    <w:p w:rsidR="00D203FC" w:rsidRDefault="00D203FC" w:rsidP="00D6433A">
      <w:pPr>
        <w:rPr>
          <w:sz w:val="22"/>
          <w:szCs w:val="22"/>
        </w:rPr>
      </w:pPr>
    </w:p>
    <w:p w:rsidR="00D6433A" w:rsidRPr="00D203FC" w:rsidRDefault="00D203FC" w:rsidP="00D203FC">
      <w:pPr>
        <w:rPr>
          <w:rFonts w:ascii="Garamond" w:hAnsi="Garamond"/>
        </w:rPr>
      </w:pPr>
      <w:r>
        <w:rPr>
          <w:sz w:val="22"/>
          <w:szCs w:val="22"/>
        </w:rPr>
        <w:t>Hofstra’s library has an online guide to public relations resources which you may find every helpful as you complete</w:t>
      </w:r>
      <w:r w:rsidR="00A848E5">
        <w:rPr>
          <w:sz w:val="22"/>
          <w:szCs w:val="22"/>
        </w:rPr>
        <w:t xml:space="preserve"> this and future PR courses: </w:t>
      </w:r>
      <w:r w:rsidRPr="00D203FC">
        <w:rPr>
          <w:sz w:val="22"/>
          <w:szCs w:val="22"/>
        </w:rPr>
        <w:t>http://libguides.hofstra.edu/content.php?pid=109224&amp;sid=4225474</w:t>
      </w:r>
      <w:r w:rsidR="00D6433A" w:rsidRPr="00873397">
        <w:rPr>
          <w:rFonts w:ascii="Garamond" w:hAnsi="Garamond"/>
        </w:rPr>
        <w:br/>
      </w:r>
    </w:p>
    <w:p w:rsidR="00B82E44" w:rsidRPr="00965E7D" w:rsidRDefault="00B82E44" w:rsidP="00B82E44">
      <w:pPr>
        <w:rPr>
          <w:bCs/>
          <w:iCs/>
          <w:sz w:val="22"/>
          <w:szCs w:val="22"/>
        </w:rPr>
      </w:pPr>
      <w:r>
        <w:rPr>
          <w:b/>
          <w:bCs/>
          <w:iCs/>
          <w:sz w:val="22"/>
          <w:szCs w:val="22"/>
        </w:rPr>
        <w:t xml:space="preserve">CLASS EXPECTATIONS: </w:t>
      </w:r>
      <w:r>
        <w:rPr>
          <w:bCs/>
          <w:iCs/>
          <w:sz w:val="22"/>
          <w:szCs w:val="22"/>
        </w:rPr>
        <w:t xml:space="preserve">When you are employed by in a professional organization, you are expected to meet deadlines, follow procedures, come to work on time, participate and take notes at meetings, and contact your workplace if you’re going to be late or </w:t>
      </w:r>
      <w:r w:rsidR="00A200BB">
        <w:rPr>
          <w:bCs/>
          <w:iCs/>
          <w:sz w:val="22"/>
          <w:szCs w:val="22"/>
        </w:rPr>
        <w:t>absent</w:t>
      </w:r>
      <w:r>
        <w:rPr>
          <w:bCs/>
          <w:iCs/>
          <w:sz w:val="22"/>
          <w:szCs w:val="22"/>
        </w:rPr>
        <w:t>.  As future PR practitioners, the same will be expected of you in class.</w:t>
      </w:r>
    </w:p>
    <w:p w:rsidR="00B82E44" w:rsidRDefault="00B82E44" w:rsidP="005E36F2">
      <w:pPr>
        <w:rPr>
          <w:b/>
          <w:sz w:val="22"/>
          <w:szCs w:val="22"/>
        </w:rPr>
      </w:pPr>
    </w:p>
    <w:p w:rsidR="005F3CE5" w:rsidRDefault="005F3CE5" w:rsidP="005E36F2">
      <w:pPr>
        <w:rPr>
          <w:b/>
          <w:sz w:val="22"/>
          <w:szCs w:val="22"/>
        </w:rPr>
      </w:pPr>
      <w:r w:rsidRPr="002618C2">
        <w:rPr>
          <w:b/>
          <w:sz w:val="22"/>
          <w:szCs w:val="22"/>
        </w:rPr>
        <w:t>PARTICIPATION</w:t>
      </w:r>
      <w:r w:rsidR="005E36F2" w:rsidRPr="002618C2">
        <w:rPr>
          <w:b/>
          <w:sz w:val="22"/>
          <w:szCs w:val="22"/>
        </w:rPr>
        <w:t>:</w:t>
      </w:r>
      <w:r w:rsidR="005E36F2" w:rsidRPr="002618C2">
        <w:rPr>
          <w:sz w:val="22"/>
          <w:szCs w:val="22"/>
        </w:rPr>
        <w:t xml:space="preserve"> </w:t>
      </w:r>
      <w:r w:rsidR="00012C92">
        <w:rPr>
          <w:sz w:val="22"/>
          <w:szCs w:val="22"/>
        </w:rPr>
        <w:t>R</w:t>
      </w:r>
      <w:r w:rsidR="00D20C8E">
        <w:rPr>
          <w:sz w:val="22"/>
          <w:szCs w:val="22"/>
        </w:rPr>
        <w:t>ead</w:t>
      </w:r>
      <w:r w:rsidR="00A200BB">
        <w:rPr>
          <w:sz w:val="22"/>
          <w:szCs w:val="22"/>
        </w:rPr>
        <w:t>ing</w:t>
      </w:r>
      <w:r w:rsidR="00D20C8E">
        <w:rPr>
          <w:sz w:val="22"/>
          <w:szCs w:val="22"/>
        </w:rPr>
        <w:t xml:space="preserve"> the text assignments</w:t>
      </w:r>
      <w:r w:rsidR="000839BE">
        <w:rPr>
          <w:sz w:val="22"/>
          <w:szCs w:val="22"/>
        </w:rPr>
        <w:t xml:space="preserve"> </w:t>
      </w:r>
      <w:r w:rsidR="00A200BB">
        <w:rPr>
          <w:sz w:val="22"/>
          <w:szCs w:val="22"/>
        </w:rPr>
        <w:t>will give you</w:t>
      </w:r>
      <w:r w:rsidR="000839BE">
        <w:rPr>
          <w:sz w:val="22"/>
          <w:szCs w:val="22"/>
        </w:rPr>
        <w:t xml:space="preserve"> the full benefit of this class and the information provide</w:t>
      </w:r>
      <w:r w:rsidR="00024C6E">
        <w:rPr>
          <w:sz w:val="22"/>
          <w:szCs w:val="22"/>
        </w:rPr>
        <w:t>d</w:t>
      </w:r>
      <w:r w:rsidR="00D20C8E">
        <w:rPr>
          <w:sz w:val="22"/>
          <w:szCs w:val="22"/>
        </w:rPr>
        <w:t xml:space="preserve">.  </w:t>
      </w:r>
      <w:r w:rsidRPr="002618C2">
        <w:rPr>
          <w:sz w:val="22"/>
          <w:szCs w:val="22"/>
        </w:rPr>
        <w:t>This class i</w:t>
      </w:r>
      <w:r w:rsidR="00D20C8E">
        <w:rPr>
          <w:sz w:val="22"/>
          <w:szCs w:val="22"/>
        </w:rPr>
        <w:t>nvolves discussion and feedback</w:t>
      </w:r>
      <w:r w:rsidR="00ED7B80">
        <w:rPr>
          <w:sz w:val="22"/>
          <w:szCs w:val="22"/>
        </w:rPr>
        <w:t>,</w:t>
      </w:r>
      <w:r w:rsidR="00D20C8E">
        <w:rPr>
          <w:sz w:val="22"/>
          <w:szCs w:val="22"/>
        </w:rPr>
        <w:t xml:space="preserve"> and the textbook</w:t>
      </w:r>
      <w:r w:rsidRPr="002618C2">
        <w:rPr>
          <w:sz w:val="22"/>
          <w:szCs w:val="22"/>
        </w:rPr>
        <w:t xml:space="preserve"> </w:t>
      </w:r>
      <w:r w:rsidR="00C7095D">
        <w:rPr>
          <w:sz w:val="22"/>
          <w:szCs w:val="22"/>
        </w:rPr>
        <w:t>chapters</w:t>
      </w:r>
      <w:r w:rsidRPr="002618C2">
        <w:rPr>
          <w:sz w:val="22"/>
          <w:szCs w:val="22"/>
        </w:rPr>
        <w:t xml:space="preserve"> </w:t>
      </w:r>
      <w:r w:rsidR="00C7095D">
        <w:rPr>
          <w:sz w:val="22"/>
          <w:szCs w:val="22"/>
        </w:rPr>
        <w:t xml:space="preserve">plus </w:t>
      </w:r>
      <w:r w:rsidRPr="002618C2">
        <w:rPr>
          <w:sz w:val="22"/>
          <w:szCs w:val="22"/>
        </w:rPr>
        <w:t xml:space="preserve">handouts will supplement discussions.  Your </w:t>
      </w:r>
      <w:r w:rsidR="0064553E">
        <w:rPr>
          <w:sz w:val="22"/>
          <w:szCs w:val="22"/>
        </w:rPr>
        <w:t xml:space="preserve">attitude, </w:t>
      </w:r>
      <w:r w:rsidRPr="002618C2">
        <w:rPr>
          <w:sz w:val="22"/>
          <w:szCs w:val="22"/>
        </w:rPr>
        <w:t>participation</w:t>
      </w:r>
      <w:r w:rsidR="00D82EDA">
        <w:rPr>
          <w:sz w:val="22"/>
          <w:szCs w:val="22"/>
        </w:rPr>
        <w:t>,</w:t>
      </w:r>
      <w:r w:rsidRPr="002618C2">
        <w:rPr>
          <w:sz w:val="22"/>
          <w:szCs w:val="22"/>
        </w:rPr>
        <w:t xml:space="preserve"> and a demonstrated</w:t>
      </w:r>
      <w:r w:rsidR="00012C92">
        <w:rPr>
          <w:sz w:val="22"/>
          <w:szCs w:val="22"/>
        </w:rPr>
        <w:t xml:space="preserve"> interest and</w:t>
      </w:r>
      <w:r w:rsidRPr="002618C2">
        <w:rPr>
          <w:sz w:val="22"/>
          <w:szCs w:val="22"/>
        </w:rPr>
        <w:t xml:space="preserve"> understanding of the subject will </w:t>
      </w:r>
      <w:r w:rsidR="00873397">
        <w:rPr>
          <w:sz w:val="22"/>
          <w:szCs w:val="22"/>
        </w:rPr>
        <w:t>be included in your</w:t>
      </w:r>
      <w:r w:rsidRPr="002618C2">
        <w:rPr>
          <w:sz w:val="22"/>
          <w:szCs w:val="22"/>
        </w:rPr>
        <w:t xml:space="preserve"> grade.  Extra help </w:t>
      </w:r>
      <w:r w:rsidR="00E22D9E">
        <w:rPr>
          <w:sz w:val="22"/>
          <w:szCs w:val="22"/>
        </w:rPr>
        <w:t>is</w:t>
      </w:r>
      <w:r w:rsidRPr="002618C2">
        <w:rPr>
          <w:sz w:val="22"/>
          <w:szCs w:val="22"/>
        </w:rPr>
        <w:t xml:space="preserve"> </w:t>
      </w:r>
      <w:r w:rsidR="00D20C8E">
        <w:rPr>
          <w:sz w:val="22"/>
          <w:szCs w:val="22"/>
        </w:rPr>
        <w:t xml:space="preserve">always </w:t>
      </w:r>
      <w:r w:rsidRPr="002618C2">
        <w:rPr>
          <w:sz w:val="22"/>
          <w:szCs w:val="22"/>
        </w:rPr>
        <w:t xml:space="preserve">available, and </w:t>
      </w:r>
      <w:r w:rsidR="000B5A21">
        <w:rPr>
          <w:sz w:val="22"/>
          <w:szCs w:val="22"/>
        </w:rPr>
        <w:t xml:space="preserve">meetings </w:t>
      </w:r>
      <w:r w:rsidR="00C7095D">
        <w:rPr>
          <w:sz w:val="22"/>
          <w:szCs w:val="22"/>
        </w:rPr>
        <w:t xml:space="preserve">with me </w:t>
      </w:r>
      <w:r w:rsidRPr="002618C2">
        <w:rPr>
          <w:sz w:val="22"/>
          <w:szCs w:val="22"/>
        </w:rPr>
        <w:t xml:space="preserve">regarding your progress are </w:t>
      </w:r>
      <w:r w:rsidR="00873397">
        <w:rPr>
          <w:sz w:val="22"/>
          <w:szCs w:val="22"/>
        </w:rPr>
        <w:t>welcome</w:t>
      </w:r>
      <w:r w:rsidR="00875A8E">
        <w:rPr>
          <w:sz w:val="22"/>
          <w:szCs w:val="22"/>
        </w:rPr>
        <w:t>d</w:t>
      </w:r>
      <w:r w:rsidR="00873397">
        <w:rPr>
          <w:sz w:val="22"/>
          <w:szCs w:val="22"/>
        </w:rPr>
        <w:t xml:space="preserve"> and </w:t>
      </w:r>
      <w:r w:rsidRPr="002618C2">
        <w:rPr>
          <w:sz w:val="22"/>
          <w:szCs w:val="22"/>
        </w:rPr>
        <w:t>encouraged</w:t>
      </w:r>
      <w:r w:rsidRPr="005F3CE5">
        <w:rPr>
          <w:b/>
          <w:sz w:val="22"/>
          <w:szCs w:val="22"/>
        </w:rPr>
        <w:t xml:space="preserve">. </w:t>
      </w:r>
      <w:r w:rsidR="00ED7B80">
        <w:rPr>
          <w:b/>
          <w:sz w:val="22"/>
          <w:szCs w:val="22"/>
        </w:rPr>
        <w:t xml:space="preserve"> </w:t>
      </w:r>
    </w:p>
    <w:p w:rsidR="007345CD" w:rsidRDefault="007345CD" w:rsidP="005E36F2">
      <w:pPr>
        <w:rPr>
          <w:b/>
          <w:sz w:val="22"/>
          <w:szCs w:val="22"/>
        </w:rPr>
      </w:pPr>
    </w:p>
    <w:p w:rsidR="005E36F2" w:rsidRDefault="00D20C8E" w:rsidP="005E36F2">
      <w:pPr>
        <w:rPr>
          <w:sz w:val="22"/>
          <w:szCs w:val="22"/>
        </w:rPr>
      </w:pPr>
      <w:r w:rsidRPr="00D20C8E">
        <w:rPr>
          <w:b/>
          <w:sz w:val="22"/>
          <w:szCs w:val="22"/>
        </w:rPr>
        <w:t>ATTENDANCE:</w:t>
      </w:r>
      <w:r>
        <w:rPr>
          <w:sz w:val="22"/>
          <w:szCs w:val="22"/>
        </w:rPr>
        <w:t xml:space="preserve"> </w:t>
      </w:r>
      <w:r w:rsidR="005E36F2" w:rsidRPr="002618C2">
        <w:rPr>
          <w:sz w:val="22"/>
          <w:szCs w:val="22"/>
        </w:rPr>
        <w:t xml:space="preserve">You are </w:t>
      </w:r>
      <w:r w:rsidR="005E36F2" w:rsidRPr="00ED6535">
        <w:rPr>
          <w:sz w:val="22"/>
          <w:szCs w:val="22"/>
        </w:rPr>
        <w:t xml:space="preserve">expected </w:t>
      </w:r>
      <w:r w:rsidR="005E36F2" w:rsidRPr="002618C2">
        <w:rPr>
          <w:sz w:val="22"/>
          <w:szCs w:val="22"/>
        </w:rPr>
        <w:t xml:space="preserve">to attend and be on time for every class.  </w:t>
      </w:r>
      <w:r w:rsidR="001D38C3">
        <w:rPr>
          <w:sz w:val="22"/>
          <w:szCs w:val="22"/>
        </w:rPr>
        <w:t xml:space="preserve">More than two </w:t>
      </w:r>
      <w:r w:rsidR="00501577">
        <w:rPr>
          <w:sz w:val="22"/>
          <w:szCs w:val="22"/>
        </w:rPr>
        <w:t xml:space="preserve">(2) </w:t>
      </w:r>
      <w:r w:rsidR="001D38C3">
        <w:rPr>
          <w:sz w:val="22"/>
          <w:szCs w:val="22"/>
        </w:rPr>
        <w:t>u</w:t>
      </w:r>
      <w:r w:rsidR="005F3CE5" w:rsidRPr="00241021">
        <w:rPr>
          <w:sz w:val="22"/>
          <w:szCs w:val="22"/>
        </w:rPr>
        <w:t>nexcused</w:t>
      </w:r>
      <w:r w:rsidR="005E36F2" w:rsidRPr="00241021">
        <w:rPr>
          <w:sz w:val="22"/>
          <w:szCs w:val="22"/>
        </w:rPr>
        <w:t xml:space="preserve"> absence</w:t>
      </w:r>
      <w:r w:rsidR="005F3CE5" w:rsidRPr="00241021">
        <w:rPr>
          <w:sz w:val="22"/>
          <w:szCs w:val="22"/>
        </w:rPr>
        <w:t>s</w:t>
      </w:r>
      <w:r w:rsidR="005E36F2" w:rsidRPr="00241021">
        <w:rPr>
          <w:sz w:val="22"/>
          <w:szCs w:val="22"/>
        </w:rPr>
        <w:t xml:space="preserve"> or</w:t>
      </w:r>
      <w:r w:rsidR="005F3CE5" w:rsidRPr="00241021">
        <w:rPr>
          <w:sz w:val="22"/>
          <w:szCs w:val="22"/>
        </w:rPr>
        <w:t xml:space="preserve"> </w:t>
      </w:r>
      <w:r w:rsidR="00501577">
        <w:rPr>
          <w:sz w:val="22"/>
          <w:szCs w:val="22"/>
        </w:rPr>
        <w:t>more than three (3)</w:t>
      </w:r>
      <w:r w:rsidR="00C7095D">
        <w:rPr>
          <w:sz w:val="22"/>
          <w:szCs w:val="22"/>
        </w:rPr>
        <w:t xml:space="preserve"> </w:t>
      </w:r>
      <w:r w:rsidR="005E36F2" w:rsidRPr="00241021">
        <w:rPr>
          <w:sz w:val="22"/>
          <w:szCs w:val="22"/>
        </w:rPr>
        <w:t>lateness</w:t>
      </w:r>
      <w:r w:rsidR="00165209">
        <w:rPr>
          <w:sz w:val="22"/>
          <w:szCs w:val="22"/>
        </w:rPr>
        <w:t>es</w:t>
      </w:r>
      <w:r w:rsidR="001D38C3">
        <w:rPr>
          <w:sz w:val="22"/>
          <w:szCs w:val="22"/>
        </w:rPr>
        <w:t xml:space="preserve"> </w:t>
      </w:r>
      <w:r w:rsidR="005E36F2" w:rsidRPr="00241021">
        <w:rPr>
          <w:sz w:val="22"/>
          <w:szCs w:val="22"/>
        </w:rPr>
        <w:t>will result in points deducted from your grade</w:t>
      </w:r>
      <w:r w:rsidR="005E36F2" w:rsidRPr="002618C2">
        <w:rPr>
          <w:b/>
          <w:sz w:val="22"/>
          <w:szCs w:val="22"/>
        </w:rPr>
        <w:t xml:space="preserve"> </w:t>
      </w:r>
      <w:r w:rsidR="005F3CE5" w:rsidRPr="005F3CE5">
        <w:rPr>
          <w:sz w:val="22"/>
          <w:szCs w:val="22"/>
        </w:rPr>
        <w:t xml:space="preserve">(one point for each </w:t>
      </w:r>
      <w:r w:rsidR="00E22D9E">
        <w:rPr>
          <w:sz w:val="22"/>
          <w:szCs w:val="22"/>
        </w:rPr>
        <w:t xml:space="preserve">excessive </w:t>
      </w:r>
      <w:r w:rsidR="005F3CE5" w:rsidRPr="005F3CE5">
        <w:rPr>
          <w:sz w:val="22"/>
          <w:szCs w:val="22"/>
        </w:rPr>
        <w:t xml:space="preserve">absence, </w:t>
      </w:r>
      <w:r w:rsidR="00BA43C5">
        <w:rPr>
          <w:sz w:val="22"/>
          <w:szCs w:val="22"/>
        </w:rPr>
        <w:t>one half</w:t>
      </w:r>
      <w:r w:rsidR="00165209">
        <w:rPr>
          <w:sz w:val="22"/>
          <w:szCs w:val="22"/>
        </w:rPr>
        <w:t>-</w:t>
      </w:r>
      <w:r w:rsidR="005F3CE5" w:rsidRPr="005F3CE5">
        <w:rPr>
          <w:sz w:val="22"/>
          <w:szCs w:val="22"/>
        </w:rPr>
        <w:t xml:space="preserve">point for each </w:t>
      </w:r>
      <w:r w:rsidR="00E22D9E">
        <w:rPr>
          <w:sz w:val="22"/>
          <w:szCs w:val="22"/>
        </w:rPr>
        <w:t xml:space="preserve">excessive </w:t>
      </w:r>
      <w:r w:rsidR="005F3CE5" w:rsidRPr="005F3CE5">
        <w:rPr>
          <w:sz w:val="22"/>
          <w:szCs w:val="22"/>
        </w:rPr>
        <w:t>lateness)</w:t>
      </w:r>
      <w:r w:rsidR="005F3CE5">
        <w:rPr>
          <w:b/>
          <w:sz w:val="22"/>
          <w:szCs w:val="22"/>
        </w:rPr>
        <w:t xml:space="preserve"> </w:t>
      </w:r>
      <w:r w:rsidR="005E36F2" w:rsidRPr="002618C2">
        <w:rPr>
          <w:sz w:val="22"/>
          <w:szCs w:val="22"/>
        </w:rPr>
        <w:t xml:space="preserve">for the semester.  Excused absences are </w:t>
      </w:r>
      <w:r w:rsidR="00ED6535">
        <w:rPr>
          <w:sz w:val="22"/>
          <w:szCs w:val="22"/>
        </w:rPr>
        <w:t>given</w:t>
      </w:r>
      <w:r w:rsidR="00463901" w:rsidRPr="002618C2">
        <w:rPr>
          <w:sz w:val="22"/>
          <w:szCs w:val="22"/>
        </w:rPr>
        <w:t xml:space="preserve"> </w:t>
      </w:r>
      <w:r w:rsidR="00501577">
        <w:rPr>
          <w:sz w:val="22"/>
          <w:szCs w:val="22"/>
        </w:rPr>
        <w:t xml:space="preserve">only </w:t>
      </w:r>
      <w:r w:rsidR="005E36F2" w:rsidRPr="002618C2">
        <w:rPr>
          <w:sz w:val="22"/>
          <w:szCs w:val="22"/>
        </w:rPr>
        <w:t xml:space="preserve">when </w:t>
      </w:r>
      <w:r w:rsidR="00C7095D">
        <w:rPr>
          <w:sz w:val="22"/>
          <w:szCs w:val="22"/>
        </w:rPr>
        <w:t>I am</w:t>
      </w:r>
      <w:r w:rsidR="005E36F2" w:rsidRPr="002618C2">
        <w:rPr>
          <w:sz w:val="22"/>
          <w:szCs w:val="22"/>
        </w:rPr>
        <w:t xml:space="preserve"> notified </w:t>
      </w:r>
      <w:r w:rsidR="00501577">
        <w:rPr>
          <w:sz w:val="22"/>
          <w:szCs w:val="22"/>
          <w:u w:val="single"/>
        </w:rPr>
        <w:t>before</w:t>
      </w:r>
      <w:r w:rsidR="001D38C3">
        <w:rPr>
          <w:sz w:val="22"/>
          <w:szCs w:val="22"/>
          <w:u w:val="single"/>
        </w:rPr>
        <w:t xml:space="preserve"> class</w:t>
      </w:r>
      <w:r w:rsidR="00D82EDA">
        <w:rPr>
          <w:sz w:val="22"/>
          <w:szCs w:val="22"/>
        </w:rPr>
        <w:t xml:space="preserve"> and due to a </w:t>
      </w:r>
      <w:r w:rsidR="00D82EDA" w:rsidRPr="00D82EDA">
        <w:rPr>
          <w:sz w:val="22"/>
          <w:szCs w:val="22"/>
        </w:rPr>
        <w:t xml:space="preserve">bonifide </w:t>
      </w:r>
      <w:r w:rsidR="00D82EDA">
        <w:rPr>
          <w:sz w:val="22"/>
          <w:szCs w:val="22"/>
        </w:rPr>
        <w:t xml:space="preserve">reason (ie. </w:t>
      </w:r>
      <w:r w:rsidR="00D82EDA" w:rsidRPr="00D82EDA">
        <w:rPr>
          <w:sz w:val="22"/>
          <w:szCs w:val="22"/>
        </w:rPr>
        <w:t>serious illness or injury, a job interview, a significant family event such as a funeral, a sudden childcare need, an officially sanctioned college activity, or a military obligation.</w:t>
      </w:r>
      <w:r w:rsidR="00D82EDA">
        <w:rPr>
          <w:sz w:val="22"/>
          <w:szCs w:val="22"/>
        </w:rPr>
        <w:t xml:space="preserve">) </w:t>
      </w:r>
      <w:r>
        <w:rPr>
          <w:sz w:val="22"/>
          <w:szCs w:val="22"/>
        </w:rPr>
        <w:t xml:space="preserve">Please e-mail me </w:t>
      </w:r>
      <w:r w:rsidR="00C7095D">
        <w:rPr>
          <w:sz w:val="22"/>
          <w:szCs w:val="22"/>
        </w:rPr>
        <w:t>as soon as</w:t>
      </w:r>
      <w:r>
        <w:rPr>
          <w:sz w:val="22"/>
          <w:szCs w:val="22"/>
        </w:rPr>
        <w:t xml:space="preserve"> you know you will be absent or late.</w:t>
      </w:r>
    </w:p>
    <w:p w:rsidR="007345CD" w:rsidRPr="007345CD" w:rsidRDefault="007345CD" w:rsidP="005E36F2">
      <w:pPr>
        <w:rPr>
          <w:sz w:val="22"/>
          <w:szCs w:val="22"/>
        </w:rPr>
      </w:pPr>
    </w:p>
    <w:p w:rsidR="007345CD" w:rsidRPr="007345CD" w:rsidRDefault="007345CD" w:rsidP="007345CD">
      <w:pPr>
        <w:rPr>
          <w:sz w:val="22"/>
          <w:szCs w:val="22"/>
        </w:rPr>
      </w:pPr>
      <w:r w:rsidRPr="007345CD">
        <w:rPr>
          <w:b/>
          <w:sz w:val="22"/>
          <w:szCs w:val="22"/>
        </w:rPr>
        <w:t>COMMUNICATION:</w:t>
      </w:r>
      <w:r w:rsidRPr="007345CD">
        <w:rPr>
          <w:sz w:val="22"/>
          <w:szCs w:val="22"/>
        </w:rPr>
        <w:t xml:space="preserve"> To contact me outside of class, please </w:t>
      </w:r>
      <w:r w:rsidR="00BE06ED">
        <w:rPr>
          <w:sz w:val="22"/>
          <w:szCs w:val="22"/>
        </w:rPr>
        <w:t xml:space="preserve">send me an </w:t>
      </w:r>
      <w:r w:rsidR="00012C92">
        <w:rPr>
          <w:sz w:val="22"/>
          <w:szCs w:val="22"/>
        </w:rPr>
        <w:t xml:space="preserve">email </w:t>
      </w:r>
      <w:r w:rsidR="00BE06ED">
        <w:rPr>
          <w:sz w:val="22"/>
          <w:szCs w:val="22"/>
        </w:rPr>
        <w:t xml:space="preserve">to discuss the matter, or to schedule a telephone or in-person </w:t>
      </w:r>
      <w:r w:rsidRPr="007345CD">
        <w:rPr>
          <w:sz w:val="22"/>
          <w:szCs w:val="22"/>
        </w:rPr>
        <w:t xml:space="preserve">appointment </w:t>
      </w:r>
      <w:r w:rsidR="00012C92">
        <w:rPr>
          <w:sz w:val="22"/>
          <w:szCs w:val="22"/>
        </w:rPr>
        <w:t>to</w:t>
      </w:r>
      <w:r w:rsidRPr="007345CD">
        <w:rPr>
          <w:sz w:val="22"/>
          <w:szCs w:val="22"/>
        </w:rPr>
        <w:t xml:space="preserve"> </w:t>
      </w:r>
      <w:r w:rsidR="00BE06ED">
        <w:rPr>
          <w:sz w:val="22"/>
          <w:szCs w:val="22"/>
        </w:rPr>
        <w:t xml:space="preserve">talk. </w:t>
      </w:r>
      <w:r w:rsidRPr="007345CD">
        <w:rPr>
          <w:sz w:val="22"/>
          <w:szCs w:val="22"/>
        </w:rPr>
        <w:t>If you have a personal issue</w:t>
      </w:r>
      <w:r w:rsidR="00501577">
        <w:rPr>
          <w:sz w:val="22"/>
          <w:szCs w:val="22"/>
        </w:rPr>
        <w:t xml:space="preserve"> affecting your class performance</w:t>
      </w:r>
      <w:r w:rsidRPr="007345CD">
        <w:rPr>
          <w:sz w:val="22"/>
          <w:szCs w:val="22"/>
        </w:rPr>
        <w:t xml:space="preserve">, I urge you to meet with me rather than </w:t>
      </w:r>
      <w:r w:rsidR="00BE06ED">
        <w:rPr>
          <w:sz w:val="22"/>
          <w:szCs w:val="22"/>
        </w:rPr>
        <w:t xml:space="preserve">communicate via </w:t>
      </w:r>
      <w:r w:rsidRPr="007345CD">
        <w:rPr>
          <w:sz w:val="22"/>
          <w:szCs w:val="22"/>
        </w:rPr>
        <w:t xml:space="preserve">email.  </w:t>
      </w:r>
    </w:p>
    <w:p w:rsidR="00094319" w:rsidRDefault="00094319" w:rsidP="001B087A">
      <w:pPr>
        <w:widowControl w:val="0"/>
        <w:rPr>
          <w:rFonts w:cs="Arial"/>
          <w:b/>
          <w:sz w:val="22"/>
          <w:szCs w:val="22"/>
        </w:rPr>
      </w:pPr>
    </w:p>
    <w:p w:rsidR="001B087A" w:rsidRPr="00E202BE" w:rsidRDefault="00D20C8E" w:rsidP="001B087A">
      <w:pPr>
        <w:widowControl w:val="0"/>
        <w:rPr>
          <w:rFonts w:cs="Arial"/>
          <w:b/>
          <w:sz w:val="22"/>
          <w:szCs w:val="22"/>
        </w:rPr>
      </w:pPr>
      <w:r>
        <w:rPr>
          <w:rFonts w:cs="Arial"/>
          <w:b/>
          <w:sz w:val="22"/>
          <w:szCs w:val="22"/>
        </w:rPr>
        <w:t>PERSONAL MEDIA</w:t>
      </w:r>
      <w:r w:rsidR="002406F1" w:rsidRPr="002406F1">
        <w:rPr>
          <w:rFonts w:cs="Arial"/>
          <w:b/>
          <w:sz w:val="22"/>
          <w:szCs w:val="22"/>
        </w:rPr>
        <w:t>:</w:t>
      </w:r>
      <w:r w:rsidR="002406F1">
        <w:rPr>
          <w:rFonts w:cs="Arial"/>
          <w:sz w:val="22"/>
          <w:szCs w:val="22"/>
        </w:rPr>
        <w:t xml:space="preserve"> </w:t>
      </w:r>
      <w:r w:rsidR="00C7095D">
        <w:rPr>
          <w:rFonts w:cs="Arial"/>
          <w:sz w:val="22"/>
          <w:szCs w:val="22"/>
        </w:rPr>
        <w:t xml:space="preserve"> </w:t>
      </w:r>
      <w:r w:rsidR="00C7095D" w:rsidRPr="00501577">
        <w:rPr>
          <w:rFonts w:cs="Arial"/>
          <w:b/>
          <w:sz w:val="22"/>
          <w:szCs w:val="22"/>
        </w:rPr>
        <w:t>T</w:t>
      </w:r>
      <w:r w:rsidRPr="00501577">
        <w:rPr>
          <w:rFonts w:cs="Arial"/>
          <w:b/>
          <w:sz w:val="22"/>
          <w:szCs w:val="22"/>
        </w:rPr>
        <w:t>here is</w:t>
      </w:r>
      <w:r w:rsidR="001B087A" w:rsidRPr="00501577">
        <w:rPr>
          <w:rFonts w:cs="Arial"/>
          <w:b/>
          <w:sz w:val="22"/>
          <w:szCs w:val="22"/>
        </w:rPr>
        <w:t xml:space="preserve"> NO USE of electronic devices </w:t>
      </w:r>
      <w:r w:rsidR="001B087A" w:rsidRPr="00012C92">
        <w:rPr>
          <w:rFonts w:cs="Arial"/>
          <w:sz w:val="22"/>
          <w:szCs w:val="22"/>
        </w:rPr>
        <w:t xml:space="preserve">(cell phones, laptops, </w:t>
      </w:r>
      <w:r w:rsidR="006F1F86" w:rsidRPr="00012C92">
        <w:rPr>
          <w:rFonts w:cs="Arial"/>
          <w:sz w:val="22"/>
          <w:szCs w:val="22"/>
        </w:rPr>
        <w:t>tablets</w:t>
      </w:r>
      <w:r w:rsidR="001B087A" w:rsidRPr="00012C92">
        <w:rPr>
          <w:rFonts w:cs="Arial"/>
          <w:sz w:val="22"/>
          <w:szCs w:val="22"/>
        </w:rPr>
        <w:t xml:space="preserve">, </w:t>
      </w:r>
      <w:r w:rsidR="00BE06ED">
        <w:rPr>
          <w:rFonts w:cs="Arial"/>
          <w:sz w:val="22"/>
          <w:szCs w:val="22"/>
        </w:rPr>
        <w:t>etc.</w:t>
      </w:r>
      <w:r w:rsidR="001B087A" w:rsidRPr="00012C92">
        <w:rPr>
          <w:rFonts w:cs="Arial"/>
          <w:sz w:val="22"/>
          <w:szCs w:val="22"/>
        </w:rPr>
        <w:t>) permitted during class</w:t>
      </w:r>
      <w:r w:rsidR="000B5A21" w:rsidRPr="00012C92">
        <w:rPr>
          <w:rFonts w:cs="Arial"/>
          <w:sz w:val="22"/>
          <w:szCs w:val="22"/>
        </w:rPr>
        <w:t xml:space="preserve"> time</w:t>
      </w:r>
      <w:r w:rsidR="00BE06ED">
        <w:rPr>
          <w:rFonts w:cs="Arial"/>
          <w:sz w:val="22"/>
          <w:szCs w:val="22"/>
        </w:rPr>
        <w:t xml:space="preserve"> except if it relates to a class activity, such as the use of PollEverywhere.</w:t>
      </w:r>
    </w:p>
    <w:p w:rsidR="001B087A" w:rsidRPr="002618C2" w:rsidRDefault="001B087A" w:rsidP="005E36F2">
      <w:pPr>
        <w:rPr>
          <w:b/>
          <w:sz w:val="22"/>
          <w:szCs w:val="22"/>
        </w:rPr>
      </w:pPr>
    </w:p>
    <w:p w:rsidR="00D20C8E" w:rsidRDefault="00C7095D" w:rsidP="00D20C8E">
      <w:pPr>
        <w:rPr>
          <w:sz w:val="22"/>
          <w:szCs w:val="22"/>
        </w:rPr>
      </w:pPr>
      <w:r>
        <w:rPr>
          <w:b/>
          <w:sz w:val="22"/>
          <w:szCs w:val="22"/>
        </w:rPr>
        <w:t>ASSIGNMENT POLICIES</w:t>
      </w:r>
      <w:r w:rsidR="005E36F2" w:rsidRPr="002618C2">
        <w:rPr>
          <w:b/>
          <w:sz w:val="22"/>
          <w:szCs w:val="22"/>
        </w:rPr>
        <w:t xml:space="preserve">: </w:t>
      </w:r>
      <w:r w:rsidR="005E36F2" w:rsidRPr="002618C2">
        <w:rPr>
          <w:sz w:val="22"/>
          <w:szCs w:val="22"/>
        </w:rPr>
        <w:t xml:space="preserve"> </w:t>
      </w:r>
      <w:r w:rsidR="00B82E44">
        <w:rPr>
          <w:sz w:val="22"/>
          <w:szCs w:val="22"/>
        </w:rPr>
        <w:br/>
      </w:r>
    </w:p>
    <w:p w:rsidR="00B82E44" w:rsidRPr="00D20C8E" w:rsidRDefault="00B82E44" w:rsidP="00F4061A">
      <w:pPr>
        <w:numPr>
          <w:ilvl w:val="0"/>
          <w:numId w:val="10"/>
        </w:numPr>
        <w:tabs>
          <w:tab w:val="num" w:pos="720"/>
        </w:tabs>
        <w:autoSpaceDE w:val="0"/>
        <w:autoSpaceDN w:val="0"/>
        <w:rPr>
          <w:sz w:val="22"/>
          <w:szCs w:val="22"/>
        </w:rPr>
      </w:pPr>
      <w:r w:rsidRPr="00024C6E">
        <w:rPr>
          <w:b/>
          <w:sz w:val="22"/>
          <w:szCs w:val="22"/>
        </w:rPr>
        <w:t>PR professionals must complete their work on time</w:t>
      </w:r>
      <w:r w:rsidR="00024C6E">
        <w:rPr>
          <w:sz w:val="22"/>
          <w:szCs w:val="22"/>
        </w:rPr>
        <w:t>. S</w:t>
      </w:r>
      <w:r>
        <w:rPr>
          <w:sz w:val="22"/>
          <w:szCs w:val="22"/>
        </w:rPr>
        <w:t xml:space="preserve">o should you!  </w:t>
      </w:r>
      <w:r w:rsidRPr="00241021">
        <w:rPr>
          <w:sz w:val="22"/>
          <w:szCs w:val="22"/>
        </w:rPr>
        <w:t xml:space="preserve">Assignments must be submitted </w:t>
      </w:r>
      <w:r w:rsidRPr="000B5A21">
        <w:rPr>
          <w:sz w:val="22"/>
          <w:szCs w:val="22"/>
          <w:u w:val="single"/>
        </w:rPr>
        <w:t>on the due date</w:t>
      </w:r>
      <w:r>
        <w:rPr>
          <w:sz w:val="22"/>
          <w:szCs w:val="22"/>
          <w:u w:val="single"/>
        </w:rPr>
        <w:t xml:space="preserve"> and</w:t>
      </w:r>
      <w:r w:rsidRPr="00973ECA">
        <w:rPr>
          <w:sz w:val="22"/>
          <w:szCs w:val="22"/>
          <w:u w:val="single"/>
        </w:rPr>
        <w:t xml:space="preserve"> </w:t>
      </w:r>
      <w:r w:rsidRPr="000B5A21">
        <w:rPr>
          <w:sz w:val="22"/>
          <w:szCs w:val="22"/>
          <w:u w:val="single"/>
        </w:rPr>
        <w:t>in class</w:t>
      </w:r>
      <w:r w:rsidRPr="00C367CB">
        <w:rPr>
          <w:sz w:val="22"/>
          <w:szCs w:val="22"/>
        </w:rPr>
        <w:t xml:space="preserve"> </w:t>
      </w:r>
      <w:r w:rsidRPr="00241021">
        <w:rPr>
          <w:sz w:val="22"/>
          <w:szCs w:val="22"/>
        </w:rPr>
        <w:t>or will not be accepted</w:t>
      </w:r>
      <w:r>
        <w:rPr>
          <w:sz w:val="22"/>
          <w:szCs w:val="22"/>
        </w:rPr>
        <w:t>.</w:t>
      </w:r>
      <w:r w:rsidR="00A31F2F">
        <w:rPr>
          <w:sz w:val="22"/>
          <w:szCs w:val="22"/>
        </w:rPr>
        <w:t xml:space="preserve"> </w:t>
      </w:r>
      <w:r>
        <w:rPr>
          <w:sz w:val="22"/>
          <w:szCs w:val="22"/>
        </w:rPr>
        <w:t xml:space="preserve"> M</w:t>
      </w:r>
      <w:r w:rsidRPr="002618C2">
        <w:rPr>
          <w:sz w:val="22"/>
          <w:szCs w:val="22"/>
        </w:rPr>
        <w:t xml:space="preserve">issed </w:t>
      </w:r>
      <w:r>
        <w:rPr>
          <w:sz w:val="22"/>
          <w:szCs w:val="22"/>
        </w:rPr>
        <w:t>a</w:t>
      </w:r>
      <w:r w:rsidRPr="002618C2">
        <w:rPr>
          <w:sz w:val="22"/>
          <w:szCs w:val="22"/>
        </w:rPr>
        <w:t>ssignment</w:t>
      </w:r>
      <w:r>
        <w:rPr>
          <w:sz w:val="22"/>
          <w:szCs w:val="22"/>
        </w:rPr>
        <w:t xml:space="preserve">s will result in the loss of points </w:t>
      </w:r>
      <w:r w:rsidRPr="002618C2">
        <w:rPr>
          <w:sz w:val="22"/>
          <w:szCs w:val="22"/>
        </w:rPr>
        <w:t>from your final grade.</w:t>
      </w:r>
      <w:r w:rsidR="00BE06ED">
        <w:rPr>
          <w:sz w:val="22"/>
          <w:szCs w:val="22"/>
        </w:rPr>
        <w:t xml:space="preserve">  Handwritten assignments will not be accepted.  </w:t>
      </w:r>
      <w:r>
        <w:rPr>
          <w:sz w:val="22"/>
          <w:szCs w:val="22"/>
        </w:rPr>
        <w:t xml:space="preserve">  </w:t>
      </w:r>
      <w:r>
        <w:rPr>
          <w:sz w:val="22"/>
          <w:szCs w:val="22"/>
        </w:rPr>
        <w:br/>
      </w:r>
    </w:p>
    <w:p w:rsidR="00B82E44" w:rsidRDefault="00B82E44" w:rsidP="00F4061A">
      <w:pPr>
        <w:numPr>
          <w:ilvl w:val="0"/>
          <w:numId w:val="10"/>
        </w:numPr>
        <w:tabs>
          <w:tab w:val="num" w:pos="720"/>
        </w:tabs>
        <w:autoSpaceDE w:val="0"/>
        <w:autoSpaceDN w:val="0"/>
        <w:rPr>
          <w:sz w:val="22"/>
          <w:szCs w:val="22"/>
        </w:rPr>
      </w:pPr>
      <w:r w:rsidRPr="00024C6E">
        <w:rPr>
          <w:b/>
          <w:sz w:val="22"/>
          <w:szCs w:val="22"/>
        </w:rPr>
        <w:t>PR professionals take pride in their work</w:t>
      </w:r>
      <w:r>
        <w:rPr>
          <w:sz w:val="22"/>
          <w:szCs w:val="22"/>
        </w:rPr>
        <w:t xml:space="preserve">.  </w:t>
      </w:r>
      <w:r w:rsidRPr="00D20C8E">
        <w:rPr>
          <w:sz w:val="22"/>
          <w:szCs w:val="22"/>
        </w:rPr>
        <w:t xml:space="preserve">All </w:t>
      </w:r>
      <w:r w:rsidR="007F32E0">
        <w:rPr>
          <w:sz w:val="22"/>
          <w:szCs w:val="22"/>
        </w:rPr>
        <w:t xml:space="preserve">written </w:t>
      </w:r>
      <w:r w:rsidRPr="00D20C8E">
        <w:rPr>
          <w:sz w:val="22"/>
          <w:szCs w:val="22"/>
        </w:rPr>
        <w:t xml:space="preserve">assignments must be </w:t>
      </w:r>
      <w:r w:rsidRPr="00501577">
        <w:rPr>
          <w:sz w:val="22"/>
          <w:szCs w:val="22"/>
          <w:u w:val="single"/>
        </w:rPr>
        <w:t>typed, double-spaced</w:t>
      </w:r>
      <w:r w:rsidR="00BE06ED">
        <w:rPr>
          <w:sz w:val="22"/>
          <w:szCs w:val="22"/>
          <w:u w:val="single"/>
        </w:rPr>
        <w:t>,</w:t>
      </w:r>
      <w:r w:rsidRPr="00501577">
        <w:rPr>
          <w:sz w:val="22"/>
          <w:szCs w:val="22"/>
          <w:u w:val="single"/>
        </w:rPr>
        <w:t xml:space="preserve"> </w:t>
      </w:r>
      <w:r w:rsidRPr="00BE06ED">
        <w:rPr>
          <w:b/>
          <w:sz w:val="22"/>
          <w:szCs w:val="22"/>
          <w:u w:val="single"/>
        </w:rPr>
        <w:t>and stapled</w:t>
      </w:r>
      <w:r w:rsidRPr="005F3CE5">
        <w:rPr>
          <w:sz w:val="22"/>
          <w:szCs w:val="22"/>
        </w:rPr>
        <w:t xml:space="preserve">.  </w:t>
      </w:r>
      <w:r w:rsidRPr="00D20C8E">
        <w:rPr>
          <w:sz w:val="22"/>
          <w:szCs w:val="22"/>
        </w:rPr>
        <w:t xml:space="preserve">Please put your name on the first page and number each page.  Save the </w:t>
      </w:r>
      <w:r>
        <w:rPr>
          <w:sz w:val="22"/>
          <w:szCs w:val="22"/>
        </w:rPr>
        <w:t>W</w:t>
      </w:r>
      <w:r w:rsidRPr="00D20C8E">
        <w:rPr>
          <w:sz w:val="22"/>
          <w:szCs w:val="22"/>
        </w:rPr>
        <w:t>ord file until at least the end of the semester.</w:t>
      </w:r>
    </w:p>
    <w:p w:rsidR="00B82E44" w:rsidRDefault="00B82E44" w:rsidP="00B82E44">
      <w:pPr>
        <w:tabs>
          <w:tab w:val="num" w:pos="720"/>
        </w:tabs>
        <w:autoSpaceDE w:val="0"/>
        <w:autoSpaceDN w:val="0"/>
        <w:ind w:left="360"/>
        <w:rPr>
          <w:sz w:val="22"/>
          <w:szCs w:val="22"/>
        </w:rPr>
      </w:pPr>
    </w:p>
    <w:p w:rsidR="00B82E44" w:rsidRPr="005676DD" w:rsidRDefault="00B82E44" w:rsidP="00F4061A">
      <w:pPr>
        <w:numPr>
          <w:ilvl w:val="0"/>
          <w:numId w:val="10"/>
        </w:numPr>
        <w:tabs>
          <w:tab w:val="num" w:pos="720"/>
        </w:tabs>
        <w:autoSpaceDE w:val="0"/>
        <w:autoSpaceDN w:val="0"/>
        <w:rPr>
          <w:sz w:val="22"/>
          <w:szCs w:val="22"/>
        </w:rPr>
      </w:pPr>
      <w:r w:rsidRPr="00024C6E">
        <w:rPr>
          <w:b/>
          <w:sz w:val="22"/>
          <w:szCs w:val="22"/>
        </w:rPr>
        <w:t>PR professionals know that correct grammar and spelling are essential.</w:t>
      </w:r>
      <w:r w:rsidRPr="005676DD">
        <w:rPr>
          <w:sz w:val="22"/>
          <w:szCs w:val="22"/>
        </w:rPr>
        <w:t xml:space="preserve"> </w:t>
      </w:r>
      <w:r>
        <w:rPr>
          <w:sz w:val="22"/>
          <w:szCs w:val="22"/>
        </w:rPr>
        <w:t xml:space="preserve"> Spell check, proofread</w:t>
      </w:r>
      <w:r w:rsidR="00BE06ED">
        <w:rPr>
          <w:sz w:val="22"/>
          <w:szCs w:val="22"/>
        </w:rPr>
        <w:t>,</w:t>
      </w:r>
      <w:r>
        <w:rPr>
          <w:sz w:val="22"/>
          <w:szCs w:val="22"/>
        </w:rPr>
        <w:t xml:space="preserve"> </w:t>
      </w:r>
      <w:r w:rsidR="00BE06ED">
        <w:rPr>
          <w:sz w:val="22"/>
          <w:szCs w:val="22"/>
        </w:rPr>
        <w:t xml:space="preserve">proofread again, to ensure that your </w:t>
      </w:r>
      <w:r>
        <w:rPr>
          <w:sz w:val="22"/>
          <w:szCs w:val="22"/>
        </w:rPr>
        <w:t xml:space="preserve">work </w:t>
      </w:r>
      <w:r w:rsidR="00BE06ED">
        <w:rPr>
          <w:sz w:val="22"/>
          <w:szCs w:val="22"/>
        </w:rPr>
        <w:t xml:space="preserve">is </w:t>
      </w:r>
      <w:r>
        <w:rPr>
          <w:sz w:val="22"/>
          <w:szCs w:val="22"/>
        </w:rPr>
        <w:t>as professional as possible.</w:t>
      </w:r>
    </w:p>
    <w:p w:rsidR="00B82E44" w:rsidRPr="00D20C8E" w:rsidRDefault="00B82E44" w:rsidP="00B82E44">
      <w:pPr>
        <w:tabs>
          <w:tab w:val="num" w:pos="720"/>
        </w:tabs>
        <w:rPr>
          <w:sz w:val="22"/>
          <w:szCs w:val="22"/>
        </w:rPr>
      </w:pPr>
    </w:p>
    <w:p w:rsidR="00B82E44" w:rsidRDefault="00B82E44" w:rsidP="00F4061A">
      <w:pPr>
        <w:numPr>
          <w:ilvl w:val="0"/>
          <w:numId w:val="10"/>
        </w:numPr>
        <w:tabs>
          <w:tab w:val="num" w:pos="720"/>
        </w:tabs>
        <w:autoSpaceDE w:val="0"/>
        <w:autoSpaceDN w:val="0"/>
        <w:rPr>
          <w:sz w:val="22"/>
          <w:szCs w:val="22"/>
        </w:rPr>
      </w:pPr>
      <w:r w:rsidRPr="00024C6E">
        <w:rPr>
          <w:b/>
          <w:sz w:val="22"/>
          <w:szCs w:val="22"/>
        </w:rPr>
        <w:t>PR professionals plan ahead.</w:t>
      </w:r>
      <w:r>
        <w:rPr>
          <w:sz w:val="22"/>
          <w:szCs w:val="22"/>
        </w:rPr>
        <w:t xml:space="preserve">  Print out your assignments </w:t>
      </w:r>
      <w:r w:rsidRPr="005676DD">
        <w:rPr>
          <w:sz w:val="22"/>
          <w:szCs w:val="22"/>
          <w:u w:val="single"/>
        </w:rPr>
        <w:t>before</w:t>
      </w:r>
      <w:r w:rsidRPr="005676DD">
        <w:rPr>
          <w:sz w:val="22"/>
          <w:szCs w:val="22"/>
        </w:rPr>
        <w:t xml:space="preserve"> </w:t>
      </w:r>
      <w:r>
        <w:rPr>
          <w:sz w:val="22"/>
          <w:szCs w:val="22"/>
        </w:rPr>
        <w:t xml:space="preserve">you come to class.  </w:t>
      </w:r>
      <w:r w:rsidRPr="00BE06ED">
        <w:rPr>
          <w:sz w:val="22"/>
          <w:szCs w:val="22"/>
          <w:u w:val="single"/>
        </w:rPr>
        <w:t>Don’t send me your assignments via email</w:t>
      </w:r>
      <w:r w:rsidRPr="00D20C8E">
        <w:rPr>
          <w:sz w:val="22"/>
          <w:szCs w:val="22"/>
        </w:rPr>
        <w:t xml:space="preserve">.  </w:t>
      </w:r>
    </w:p>
    <w:p w:rsidR="00A31F2F" w:rsidRPr="00D20C8E" w:rsidRDefault="00A31F2F" w:rsidP="00A31F2F">
      <w:pPr>
        <w:tabs>
          <w:tab w:val="num" w:pos="720"/>
        </w:tabs>
        <w:autoSpaceDE w:val="0"/>
        <w:autoSpaceDN w:val="0"/>
        <w:rPr>
          <w:sz w:val="22"/>
          <w:szCs w:val="22"/>
        </w:rPr>
      </w:pPr>
    </w:p>
    <w:p w:rsidR="00B82E44" w:rsidRPr="00D20C8E" w:rsidRDefault="00B82E44" w:rsidP="00F4061A">
      <w:pPr>
        <w:numPr>
          <w:ilvl w:val="0"/>
          <w:numId w:val="10"/>
        </w:numPr>
        <w:tabs>
          <w:tab w:val="num" w:pos="720"/>
        </w:tabs>
        <w:autoSpaceDE w:val="0"/>
        <w:autoSpaceDN w:val="0"/>
        <w:rPr>
          <w:sz w:val="22"/>
          <w:szCs w:val="22"/>
        </w:rPr>
      </w:pPr>
      <w:r w:rsidRPr="00024C6E">
        <w:rPr>
          <w:b/>
          <w:sz w:val="22"/>
          <w:szCs w:val="22"/>
        </w:rPr>
        <w:t>PR professionals have integrity.</w:t>
      </w:r>
      <w:r>
        <w:rPr>
          <w:sz w:val="22"/>
          <w:szCs w:val="22"/>
        </w:rPr>
        <w:t xml:space="preserve">  </w:t>
      </w:r>
      <w:r w:rsidRPr="00A31F2F">
        <w:rPr>
          <w:sz w:val="22"/>
          <w:szCs w:val="22"/>
          <w:u w:val="single"/>
        </w:rPr>
        <w:t>No work or a previous paper</w:t>
      </w:r>
      <w:r w:rsidRPr="00D20C8E">
        <w:rPr>
          <w:sz w:val="22"/>
          <w:szCs w:val="22"/>
        </w:rPr>
        <w:t xml:space="preserve"> done in another class will be accepted.</w:t>
      </w:r>
      <w:r>
        <w:rPr>
          <w:sz w:val="22"/>
          <w:szCs w:val="22"/>
        </w:rPr>
        <w:t xml:space="preserve"> </w:t>
      </w:r>
      <w:r w:rsidRPr="00D20C8E">
        <w:rPr>
          <w:sz w:val="22"/>
          <w:szCs w:val="22"/>
        </w:rPr>
        <w:t xml:space="preserve"> All written work </w:t>
      </w:r>
      <w:r w:rsidRPr="00973ECA">
        <w:rPr>
          <w:sz w:val="22"/>
          <w:szCs w:val="22"/>
        </w:rPr>
        <w:t>may</w:t>
      </w:r>
      <w:r w:rsidRPr="00D20C8E">
        <w:rPr>
          <w:sz w:val="22"/>
          <w:szCs w:val="22"/>
        </w:rPr>
        <w:t xml:space="preserve"> be tested against Turnitin and other tools for originality and proper citations of all sources.</w:t>
      </w:r>
      <w:r>
        <w:rPr>
          <w:sz w:val="22"/>
          <w:szCs w:val="22"/>
        </w:rPr>
        <w:t xml:space="preserve">  </w:t>
      </w:r>
      <w:r w:rsidRPr="00D20C8E">
        <w:rPr>
          <w:sz w:val="22"/>
          <w:szCs w:val="22"/>
        </w:rPr>
        <w:t>I reserve the right to discuss your work with my colleagues to assure originality.</w:t>
      </w:r>
      <w:r>
        <w:rPr>
          <w:sz w:val="22"/>
          <w:szCs w:val="22"/>
        </w:rPr>
        <w:t xml:space="preserve">  </w:t>
      </w:r>
      <w:r w:rsidRPr="00D20C8E">
        <w:rPr>
          <w:sz w:val="22"/>
          <w:szCs w:val="22"/>
        </w:rPr>
        <w:br/>
      </w:r>
    </w:p>
    <w:p w:rsidR="00B82E44" w:rsidRPr="00D20C8E" w:rsidRDefault="00B82E44" w:rsidP="00F4061A">
      <w:pPr>
        <w:numPr>
          <w:ilvl w:val="0"/>
          <w:numId w:val="10"/>
        </w:numPr>
        <w:tabs>
          <w:tab w:val="num" w:pos="720"/>
        </w:tabs>
        <w:autoSpaceDE w:val="0"/>
        <w:autoSpaceDN w:val="0"/>
        <w:rPr>
          <w:sz w:val="22"/>
          <w:szCs w:val="22"/>
        </w:rPr>
      </w:pPr>
      <w:r w:rsidRPr="00F4061A">
        <w:rPr>
          <w:b/>
          <w:sz w:val="22"/>
          <w:szCs w:val="22"/>
        </w:rPr>
        <w:t>Sources, when required, should be noted in AP style</w:t>
      </w:r>
      <w:r w:rsidR="00F4061A">
        <w:rPr>
          <w:sz w:val="22"/>
          <w:szCs w:val="22"/>
        </w:rPr>
        <w:t xml:space="preserve">. </w:t>
      </w:r>
      <w:r w:rsidRPr="00D20C8E">
        <w:rPr>
          <w:sz w:val="22"/>
          <w:szCs w:val="22"/>
        </w:rPr>
        <w:t xml:space="preserve">Here are </w:t>
      </w:r>
      <w:r w:rsidR="005C1622">
        <w:rPr>
          <w:sz w:val="22"/>
          <w:szCs w:val="22"/>
        </w:rPr>
        <w:t xml:space="preserve">some </w:t>
      </w:r>
      <w:r w:rsidRPr="00D20C8E">
        <w:rPr>
          <w:sz w:val="22"/>
          <w:szCs w:val="22"/>
        </w:rPr>
        <w:t>easy reference</w:t>
      </w:r>
      <w:r w:rsidR="005C1622">
        <w:rPr>
          <w:sz w:val="22"/>
          <w:szCs w:val="22"/>
        </w:rPr>
        <w:t>s</w:t>
      </w:r>
      <w:r w:rsidRPr="00D20C8E">
        <w:rPr>
          <w:sz w:val="22"/>
          <w:szCs w:val="22"/>
        </w:rPr>
        <w:t>:</w:t>
      </w:r>
    </w:p>
    <w:p w:rsidR="00B82E44" w:rsidRPr="00D20C8E" w:rsidRDefault="00B82E44" w:rsidP="00F4061A">
      <w:pPr>
        <w:numPr>
          <w:ilvl w:val="2"/>
          <w:numId w:val="10"/>
        </w:numPr>
        <w:autoSpaceDE w:val="0"/>
        <w:autoSpaceDN w:val="0"/>
        <w:rPr>
          <w:sz w:val="22"/>
          <w:szCs w:val="22"/>
        </w:rPr>
      </w:pPr>
      <w:r w:rsidRPr="00D20C8E">
        <w:rPr>
          <w:sz w:val="22"/>
          <w:szCs w:val="22"/>
        </w:rPr>
        <w:t>www.vanguard.edu/faculty/ddegelman/index.aspx?doc_id=796</w:t>
      </w:r>
    </w:p>
    <w:p w:rsidR="00B82E44" w:rsidRDefault="00B82E44" w:rsidP="00F4061A">
      <w:pPr>
        <w:numPr>
          <w:ilvl w:val="2"/>
          <w:numId w:val="10"/>
        </w:numPr>
        <w:autoSpaceDE w:val="0"/>
        <w:autoSpaceDN w:val="0"/>
        <w:rPr>
          <w:sz w:val="22"/>
          <w:szCs w:val="22"/>
        </w:rPr>
      </w:pPr>
      <w:r w:rsidRPr="00D20C8E">
        <w:rPr>
          <w:sz w:val="22"/>
          <w:szCs w:val="22"/>
        </w:rPr>
        <w:t xml:space="preserve">www.crk.umn.edu/library/links/apa5th.htm  </w:t>
      </w:r>
    </w:p>
    <w:p w:rsidR="00B82E44" w:rsidRPr="00D20C8E" w:rsidRDefault="00B82E44" w:rsidP="00F4061A">
      <w:pPr>
        <w:numPr>
          <w:ilvl w:val="2"/>
          <w:numId w:val="10"/>
        </w:numPr>
        <w:autoSpaceDE w:val="0"/>
        <w:autoSpaceDN w:val="0"/>
        <w:rPr>
          <w:sz w:val="22"/>
          <w:szCs w:val="22"/>
        </w:rPr>
      </w:pPr>
      <w:r>
        <w:rPr>
          <w:sz w:val="22"/>
          <w:szCs w:val="22"/>
        </w:rPr>
        <w:t>www.apstylebook.com</w:t>
      </w:r>
    </w:p>
    <w:p w:rsidR="00BA43C5" w:rsidRDefault="00BA43C5" w:rsidP="00241021">
      <w:pPr>
        <w:rPr>
          <w:b/>
          <w:sz w:val="22"/>
          <w:szCs w:val="22"/>
        </w:rPr>
      </w:pPr>
    </w:p>
    <w:p w:rsidR="00B82E44" w:rsidRDefault="00B82E44" w:rsidP="00B82E44">
      <w:pPr>
        <w:rPr>
          <w:b/>
          <w:sz w:val="22"/>
          <w:szCs w:val="22"/>
        </w:rPr>
      </w:pPr>
      <w:r>
        <w:rPr>
          <w:b/>
          <w:sz w:val="22"/>
          <w:szCs w:val="22"/>
        </w:rPr>
        <w:t xml:space="preserve">PRSSA: </w:t>
      </w:r>
      <w:r w:rsidR="00A31F2F" w:rsidRPr="00A31F2F">
        <w:rPr>
          <w:sz w:val="22"/>
          <w:szCs w:val="22"/>
        </w:rPr>
        <w:t xml:space="preserve">You are urged to </w:t>
      </w:r>
      <w:r w:rsidR="00A31F2F">
        <w:rPr>
          <w:sz w:val="22"/>
          <w:szCs w:val="22"/>
        </w:rPr>
        <w:t>attend meetings and join t</w:t>
      </w:r>
      <w:r w:rsidRPr="00A31F2F">
        <w:rPr>
          <w:sz w:val="22"/>
          <w:szCs w:val="22"/>
        </w:rPr>
        <w:t>he</w:t>
      </w:r>
      <w:r>
        <w:rPr>
          <w:sz w:val="22"/>
          <w:szCs w:val="22"/>
        </w:rPr>
        <w:t xml:space="preserve"> Hofstra </w:t>
      </w:r>
      <w:r w:rsidR="00012C92">
        <w:rPr>
          <w:sz w:val="22"/>
          <w:szCs w:val="22"/>
        </w:rPr>
        <w:t>c</w:t>
      </w:r>
      <w:r>
        <w:rPr>
          <w:sz w:val="22"/>
          <w:szCs w:val="22"/>
        </w:rPr>
        <w:t>hapter of the Public Relations Student Society of America (PRSSA)</w:t>
      </w:r>
      <w:r w:rsidR="00A31F2F">
        <w:rPr>
          <w:sz w:val="22"/>
          <w:szCs w:val="22"/>
        </w:rPr>
        <w:t xml:space="preserve">.  </w:t>
      </w:r>
      <w:r w:rsidR="001D6090">
        <w:rPr>
          <w:sz w:val="22"/>
          <w:szCs w:val="22"/>
        </w:rPr>
        <w:t xml:space="preserve">So to </w:t>
      </w:r>
      <w:hyperlink r:id="rId11" w:history="1">
        <w:r w:rsidR="001D6090" w:rsidRPr="00102947">
          <w:rPr>
            <w:rStyle w:val="Hyperlink"/>
            <w:sz w:val="22"/>
            <w:szCs w:val="22"/>
          </w:rPr>
          <w:t>http://www.hofstraprssa.com/</w:t>
        </w:r>
      </w:hyperlink>
      <w:r w:rsidR="001D6090">
        <w:rPr>
          <w:sz w:val="22"/>
          <w:szCs w:val="22"/>
        </w:rPr>
        <w:t xml:space="preserve"> for details and meeting dates. </w:t>
      </w:r>
      <w:r w:rsidR="001D6090">
        <w:rPr>
          <w:sz w:val="22"/>
          <w:szCs w:val="22"/>
        </w:rPr>
        <w:br/>
      </w:r>
    </w:p>
    <w:p w:rsidR="00B82E44" w:rsidRDefault="00B82E44" w:rsidP="00B82E44">
      <w:pPr>
        <w:rPr>
          <w:sz w:val="22"/>
          <w:szCs w:val="22"/>
        </w:rPr>
      </w:pPr>
      <w:r w:rsidRPr="006331F7">
        <w:rPr>
          <w:b/>
          <w:sz w:val="22"/>
          <w:szCs w:val="22"/>
        </w:rPr>
        <w:t>PRSSA</w:t>
      </w:r>
      <w:r>
        <w:rPr>
          <w:b/>
          <w:sz w:val="22"/>
          <w:szCs w:val="22"/>
        </w:rPr>
        <w:t>, PRSA, PRPLI</w:t>
      </w:r>
      <w:r w:rsidRPr="006331F7">
        <w:rPr>
          <w:b/>
          <w:sz w:val="22"/>
          <w:szCs w:val="22"/>
        </w:rPr>
        <w:t xml:space="preserve"> </w:t>
      </w:r>
      <w:r w:rsidR="005A15AE">
        <w:rPr>
          <w:b/>
          <w:sz w:val="22"/>
          <w:szCs w:val="22"/>
        </w:rPr>
        <w:t>AND</w:t>
      </w:r>
      <w:r>
        <w:rPr>
          <w:b/>
          <w:sz w:val="22"/>
          <w:szCs w:val="22"/>
        </w:rPr>
        <w:t xml:space="preserve"> RELATED EVENTS</w:t>
      </w:r>
      <w:r w:rsidRPr="006331F7">
        <w:rPr>
          <w:b/>
          <w:sz w:val="22"/>
          <w:szCs w:val="22"/>
        </w:rPr>
        <w:t>:</w:t>
      </w:r>
      <w:r>
        <w:rPr>
          <w:sz w:val="22"/>
          <w:szCs w:val="22"/>
        </w:rPr>
        <w:t xml:space="preserve">  </w:t>
      </w:r>
      <w:r w:rsidR="00ED6C37">
        <w:rPr>
          <w:sz w:val="22"/>
          <w:szCs w:val="22"/>
        </w:rPr>
        <w:t>P</w:t>
      </w:r>
      <w:r>
        <w:rPr>
          <w:sz w:val="22"/>
          <w:szCs w:val="22"/>
        </w:rPr>
        <w:t>ro</w:t>
      </w:r>
      <w:r w:rsidR="00ED6C37">
        <w:rPr>
          <w:sz w:val="22"/>
          <w:szCs w:val="22"/>
        </w:rPr>
        <w:t>fessional development pro</w:t>
      </w:r>
      <w:r>
        <w:rPr>
          <w:sz w:val="22"/>
          <w:szCs w:val="22"/>
        </w:rPr>
        <w:t>gram</w:t>
      </w:r>
      <w:r w:rsidR="00ED6C37">
        <w:rPr>
          <w:sz w:val="22"/>
          <w:szCs w:val="22"/>
        </w:rPr>
        <w:t>s</w:t>
      </w:r>
      <w:r>
        <w:rPr>
          <w:sz w:val="22"/>
          <w:szCs w:val="22"/>
        </w:rPr>
        <w:t xml:space="preserve"> </w:t>
      </w:r>
      <w:r w:rsidR="00ED6C37">
        <w:rPr>
          <w:sz w:val="22"/>
          <w:szCs w:val="22"/>
        </w:rPr>
        <w:t>are</w:t>
      </w:r>
      <w:r>
        <w:rPr>
          <w:sz w:val="22"/>
          <w:szCs w:val="22"/>
        </w:rPr>
        <w:t xml:space="preserve"> held by the PRSSA </w:t>
      </w:r>
      <w:r w:rsidR="00ED6C37">
        <w:rPr>
          <w:sz w:val="22"/>
          <w:szCs w:val="22"/>
        </w:rPr>
        <w:t>twice a month during common hours, and are also staged by</w:t>
      </w:r>
      <w:r>
        <w:rPr>
          <w:sz w:val="22"/>
          <w:szCs w:val="22"/>
        </w:rPr>
        <w:t xml:space="preserve"> PRSA’s New York City Chapter, </w:t>
      </w:r>
      <w:r w:rsidR="00012C92">
        <w:rPr>
          <w:sz w:val="22"/>
          <w:szCs w:val="22"/>
        </w:rPr>
        <w:t xml:space="preserve">the </w:t>
      </w:r>
      <w:r>
        <w:rPr>
          <w:sz w:val="22"/>
          <w:szCs w:val="22"/>
        </w:rPr>
        <w:t xml:space="preserve">Public Relations Professionals of Long Island, and other related organizations.  </w:t>
      </w:r>
      <w:r w:rsidR="001D6090">
        <w:rPr>
          <w:sz w:val="22"/>
          <w:szCs w:val="22"/>
        </w:rPr>
        <w:t>Check their websites for opportunities</w:t>
      </w:r>
      <w:r>
        <w:rPr>
          <w:sz w:val="22"/>
          <w:szCs w:val="22"/>
        </w:rPr>
        <w:t xml:space="preserve"> to attend these professional development programs.</w:t>
      </w:r>
    </w:p>
    <w:p w:rsidR="00B82E44" w:rsidRDefault="00B82E44" w:rsidP="005E36F2">
      <w:pPr>
        <w:rPr>
          <w:b/>
          <w:sz w:val="22"/>
          <w:szCs w:val="22"/>
        </w:rPr>
      </w:pPr>
    </w:p>
    <w:p w:rsidR="005E36F2" w:rsidRDefault="005E36F2" w:rsidP="005E36F2">
      <w:pPr>
        <w:rPr>
          <w:bCs/>
          <w:iCs/>
          <w:sz w:val="22"/>
          <w:szCs w:val="22"/>
        </w:rPr>
      </w:pPr>
      <w:r w:rsidRPr="002618C2">
        <w:rPr>
          <w:b/>
          <w:sz w:val="22"/>
          <w:szCs w:val="22"/>
        </w:rPr>
        <w:t xml:space="preserve">EXAMS:  </w:t>
      </w:r>
      <w:r w:rsidRPr="002618C2">
        <w:rPr>
          <w:sz w:val="22"/>
          <w:szCs w:val="22"/>
        </w:rPr>
        <w:t xml:space="preserve">A midterm and final </w:t>
      </w:r>
      <w:r w:rsidR="00E22D9E">
        <w:rPr>
          <w:sz w:val="22"/>
          <w:szCs w:val="22"/>
        </w:rPr>
        <w:t xml:space="preserve">exam </w:t>
      </w:r>
      <w:r w:rsidRPr="002618C2">
        <w:rPr>
          <w:sz w:val="22"/>
          <w:szCs w:val="22"/>
        </w:rPr>
        <w:t>will be given</w:t>
      </w:r>
      <w:r w:rsidR="00D20C8E">
        <w:rPr>
          <w:sz w:val="22"/>
          <w:szCs w:val="22"/>
        </w:rPr>
        <w:t xml:space="preserve"> in class</w:t>
      </w:r>
      <w:r w:rsidRPr="002618C2">
        <w:rPr>
          <w:sz w:val="22"/>
          <w:szCs w:val="22"/>
        </w:rPr>
        <w:t xml:space="preserve"> this semester</w:t>
      </w:r>
      <w:r w:rsidR="00241021">
        <w:rPr>
          <w:sz w:val="22"/>
          <w:szCs w:val="22"/>
        </w:rPr>
        <w:t xml:space="preserve">.  </w:t>
      </w:r>
      <w:r w:rsidRPr="002618C2">
        <w:rPr>
          <w:sz w:val="22"/>
          <w:szCs w:val="22"/>
        </w:rPr>
        <w:t xml:space="preserve">Make-up exams will be arranged </w:t>
      </w:r>
      <w:r w:rsidR="004421B1">
        <w:rPr>
          <w:sz w:val="22"/>
          <w:szCs w:val="22"/>
        </w:rPr>
        <w:t xml:space="preserve">only </w:t>
      </w:r>
      <w:r w:rsidRPr="002618C2">
        <w:rPr>
          <w:sz w:val="22"/>
          <w:szCs w:val="22"/>
        </w:rPr>
        <w:t>in emergenc</w:t>
      </w:r>
      <w:r w:rsidR="004421B1">
        <w:rPr>
          <w:sz w:val="22"/>
          <w:szCs w:val="22"/>
        </w:rPr>
        <w:t>y situations</w:t>
      </w:r>
      <w:r w:rsidRPr="002618C2">
        <w:rPr>
          <w:sz w:val="22"/>
          <w:szCs w:val="22"/>
        </w:rPr>
        <w:t xml:space="preserve"> with prior approval.</w:t>
      </w:r>
      <w:r w:rsidRPr="002618C2">
        <w:rPr>
          <w:bCs/>
          <w:iCs/>
          <w:sz w:val="22"/>
          <w:szCs w:val="22"/>
        </w:rPr>
        <w:t xml:space="preserve">  </w:t>
      </w:r>
    </w:p>
    <w:p w:rsidR="00CC5DE5" w:rsidRDefault="00CC5DE5" w:rsidP="005E36F2">
      <w:pPr>
        <w:rPr>
          <w:bCs/>
          <w:iCs/>
          <w:sz w:val="22"/>
          <w:szCs w:val="22"/>
        </w:rPr>
      </w:pPr>
    </w:p>
    <w:p w:rsidR="00CC5DE5" w:rsidRDefault="00CC5DE5" w:rsidP="00CC5DE5">
      <w:pPr>
        <w:rPr>
          <w:sz w:val="22"/>
          <w:szCs w:val="22"/>
        </w:rPr>
      </w:pPr>
      <w:r w:rsidRPr="000A7CBC">
        <w:rPr>
          <w:b/>
          <w:sz w:val="22"/>
          <w:szCs w:val="22"/>
        </w:rPr>
        <w:t>FINAL PROJECT:</w:t>
      </w:r>
      <w:r w:rsidRPr="000A7CBC">
        <w:rPr>
          <w:sz w:val="22"/>
          <w:szCs w:val="22"/>
        </w:rPr>
        <w:t xml:space="preserve">  In mid-semester the class will be divided into teams to create a public relations campaign for an approved client.  Your team will present your campaign in class.  Work and contributions from each member should be shared evenly and verifiable.</w:t>
      </w:r>
      <w:r>
        <w:rPr>
          <w:sz w:val="22"/>
          <w:szCs w:val="22"/>
        </w:rPr>
        <w:t xml:space="preserve">  </w:t>
      </w:r>
    </w:p>
    <w:p w:rsidR="001E7564" w:rsidRDefault="001E7564" w:rsidP="001E7564">
      <w:pPr>
        <w:rPr>
          <w:b/>
          <w:sz w:val="22"/>
          <w:szCs w:val="22"/>
        </w:rPr>
      </w:pPr>
    </w:p>
    <w:p w:rsidR="00D20C8E" w:rsidRDefault="00A35B89" w:rsidP="00D20C8E">
      <w:pPr>
        <w:rPr>
          <w:sz w:val="22"/>
          <w:szCs w:val="22"/>
        </w:rPr>
      </w:pPr>
      <w:r w:rsidRPr="00A35B89">
        <w:rPr>
          <w:b/>
          <w:sz w:val="22"/>
          <w:szCs w:val="22"/>
        </w:rPr>
        <w:t>GRADES:</w:t>
      </w:r>
      <w:r>
        <w:rPr>
          <w:sz w:val="22"/>
          <w:szCs w:val="22"/>
        </w:rPr>
        <w:t xml:space="preserve">  </w:t>
      </w:r>
      <w:r w:rsidR="002E727B">
        <w:rPr>
          <w:sz w:val="22"/>
          <w:szCs w:val="22"/>
        </w:rPr>
        <w:t xml:space="preserve">I don’t give students grades . . . students </w:t>
      </w:r>
      <w:r w:rsidR="002E727B" w:rsidRPr="002E727B">
        <w:rPr>
          <w:i/>
          <w:sz w:val="22"/>
          <w:szCs w:val="22"/>
        </w:rPr>
        <w:t>earn</w:t>
      </w:r>
      <w:r w:rsidR="002E727B">
        <w:rPr>
          <w:sz w:val="22"/>
          <w:szCs w:val="22"/>
        </w:rPr>
        <w:t xml:space="preserve"> their grade </w:t>
      </w:r>
      <w:r w:rsidR="002E727B" w:rsidRPr="00A00757">
        <w:rPr>
          <w:sz w:val="22"/>
          <w:szCs w:val="22"/>
        </w:rPr>
        <w:t>by mastering the content and subject matter</w:t>
      </w:r>
      <w:r w:rsidR="002E727B">
        <w:rPr>
          <w:sz w:val="22"/>
          <w:szCs w:val="22"/>
        </w:rPr>
        <w:t>, producing quality work, and making an effort to go beyond course minimums</w:t>
      </w:r>
      <w:r w:rsidR="002E727B" w:rsidRPr="00A00757">
        <w:rPr>
          <w:sz w:val="22"/>
          <w:szCs w:val="22"/>
        </w:rPr>
        <w:t xml:space="preserve">.  </w:t>
      </w:r>
    </w:p>
    <w:p w:rsidR="00B82E44" w:rsidRDefault="00B82E44" w:rsidP="00B82E44">
      <w:pPr>
        <w:rPr>
          <w:sz w:val="22"/>
          <w:szCs w:val="22"/>
        </w:rPr>
      </w:pPr>
    </w:p>
    <w:tbl>
      <w:tblPr>
        <w:tblStyle w:val="TableGrid"/>
        <w:tblW w:w="0" w:type="auto"/>
        <w:tblLook w:val="04A0" w:firstRow="1" w:lastRow="0" w:firstColumn="1" w:lastColumn="0" w:noHBand="0" w:noVBand="1"/>
      </w:tblPr>
      <w:tblGrid>
        <w:gridCol w:w="3595"/>
        <w:gridCol w:w="1080"/>
      </w:tblGrid>
      <w:tr w:rsidR="004A3C50" w:rsidRPr="00900A06" w:rsidTr="00CC5DE5">
        <w:tc>
          <w:tcPr>
            <w:tcW w:w="3595" w:type="dxa"/>
          </w:tcPr>
          <w:p w:rsidR="004A3C50" w:rsidRPr="00900A06" w:rsidRDefault="004A3C50" w:rsidP="00925045">
            <w:pPr>
              <w:rPr>
                <w:sz w:val="22"/>
                <w:szCs w:val="22"/>
              </w:rPr>
            </w:pPr>
            <w:r>
              <w:rPr>
                <w:sz w:val="22"/>
                <w:szCs w:val="22"/>
              </w:rPr>
              <w:t>ATTENDANCE</w:t>
            </w:r>
          </w:p>
        </w:tc>
        <w:tc>
          <w:tcPr>
            <w:tcW w:w="1080" w:type="dxa"/>
          </w:tcPr>
          <w:p w:rsidR="004A3C50" w:rsidRPr="00900A06" w:rsidRDefault="00CC5DE5" w:rsidP="00CC5DE5">
            <w:pPr>
              <w:jc w:val="center"/>
              <w:rPr>
                <w:sz w:val="22"/>
                <w:szCs w:val="22"/>
              </w:rPr>
            </w:pPr>
            <w:r>
              <w:rPr>
                <w:sz w:val="22"/>
                <w:szCs w:val="22"/>
              </w:rPr>
              <w:t>5</w:t>
            </w:r>
            <w:r w:rsidR="004A3C50">
              <w:rPr>
                <w:sz w:val="22"/>
                <w:szCs w:val="22"/>
              </w:rPr>
              <w:t>%</w:t>
            </w:r>
          </w:p>
        </w:tc>
      </w:tr>
      <w:tr w:rsidR="00CC5DE5" w:rsidRPr="00900A06" w:rsidTr="00CC5DE5">
        <w:tc>
          <w:tcPr>
            <w:tcW w:w="3595" w:type="dxa"/>
          </w:tcPr>
          <w:p w:rsidR="00CC5DE5" w:rsidRDefault="00CC5DE5" w:rsidP="00925045">
            <w:pPr>
              <w:rPr>
                <w:sz w:val="22"/>
                <w:szCs w:val="22"/>
              </w:rPr>
            </w:pPr>
            <w:r>
              <w:rPr>
                <w:sz w:val="22"/>
                <w:szCs w:val="22"/>
              </w:rPr>
              <w:t>HOMEWORK</w:t>
            </w:r>
          </w:p>
        </w:tc>
        <w:tc>
          <w:tcPr>
            <w:tcW w:w="1080" w:type="dxa"/>
          </w:tcPr>
          <w:p w:rsidR="00CC5DE5" w:rsidRDefault="00CC5DE5" w:rsidP="00CC5DE5">
            <w:pPr>
              <w:jc w:val="center"/>
              <w:rPr>
                <w:sz w:val="22"/>
                <w:szCs w:val="22"/>
              </w:rPr>
            </w:pPr>
            <w:r>
              <w:rPr>
                <w:sz w:val="22"/>
                <w:szCs w:val="22"/>
              </w:rPr>
              <w:t>17%</w:t>
            </w:r>
          </w:p>
        </w:tc>
      </w:tr>
      <w:tr w:rsidR="00CC5DE5" w:rsidRPr="00900A06" w:rsidTr="00CC5DE5">
        <w:tc>
          <w:tcPr>
            <w:tcW w:w="3595" w:type="dxa"/>
          </w:tcPr>
          <w:p w:rsidR="00CC5DE5" w:rsidRPr="00900A06" w:rsidRDefault="00CC5DE5" w:rsidP="00CC5DE5">
            <w:pPr>
              <w:rPr>
                <w:sz w:val="22"/>
                <w:szCs w:val="22"/>
              </w:rPr>
            </w:pPr>
            <w:r>
              <w:rPr>
                <w:sz w:val="22"/>
                <w:szCs w:val="22"/>
              </w:rPr>
              <w:t>PR TIPS PRESENTATION</w:t>
            </w:r>
          </w:p>
        </w:tc>
        <w:tc>
          <w:tcPr>
            <w:tcW w:w="1080" w:type="dxa"/>
          </w:tcPr>
          <w:p w:rsidR="00CC5DE5" w:rsidRPr="00900A06" w:rsidRDefault="00CC5DE5" w:rsidP="00CC5DE5">
            <w:pPr>
              <w:jc w:val="center"/>
              <w:rPr>
                <w:sz w:val="22"/>
                <w:szCs w:val="22"/>
              </w:rPr>
            </w:pPr>
            <w:r>
              <w:rPr>
                <w:sz w:val="22"/>
                <w:szCs w:val="22"/>
              </w:rPr>
              <w:t>8%</w:t>
            </w:r>
          </w:p>
        </w:tc>
      </w:tr>
      <w:tr w:rsidR="004A3C50" w:rsidRPr="00900A06" w:rsidTr="00CC5DE5">
        <w:tc>
          <w:tcPr>
            <w:tcW w:w="3595" w:type="dxa"/>
          </w:tcPr>
          <w:p w:rsidR="004A3C50" w:rsidRPr="00900A06" w:rsidRDefault="004A3C50" w:rsidP="00925045">
            <w:pPr>
              <w:rPr>
                <w:sz w:val="22"/>
                <w:szCs w:val="22"/>
              </w:rPr>
            </w:pPr>
            <w:r>
              <w:rPr>
                <w:sz w:val="22"/>
                <w:szCs w:val="22"/>
              </w:rPr>
              <w:t>BLOG (PR Nation)</w:t>
            </w:r>
          </w:p>
        </w:tc>
        <w:tc>
          <w:tcPr>
            <w:tcW w:w="1080" w:type="dxa"/>
          </w:tcPr>
          <w:p w:rsidR="004A3C50" w:rsidRPr="00900A06" w:rsidRDefault="004A3C50" w:rsidP="00CC5DE5">
            <w:pPr>
              <w:jc w:val="center"/>
              <w:rPr>
                <w:sz w:val="22"/>
                <w:szCs w:val="22"/>
              </w:rPr>
            </w:pPr>
            <w:r>
              <w:rPr>
                <w:sz w:val="22"/>
                <w:szCs w:val="22"/>
              </w:rPr>
              <w:t>1</w:t>
            </w:r>
            <w:r w:rsidR="00CC5DE5">
              <w:rPr>
                <w:sz w:val="22"/>
                <w:szCs w:val="22"/>
              </w:rPr>
              <w:t>0</w:t>
            </w:r>
            <w:r>
              <w:rPr>
                <w:sz w:val="22"/>
                <w:szCs w:val="22"/>
              </w:rPr>
              <w:t>%</w:t>
            </w:r>
          </w:p>
        </w:tc>
      </w:tr>
      <w:tr w:rsidR="004A3C50" w:rsidRPr="00900A06" w:rsidTr="00CC5DE5">
        <w:tc>
          <w:tcPr>
            <w:tcW w:w="3595" w:type="dxa"/>
          </w:tcPr>
          <w:p w:rsidR="004A3C50" w:rsidRPr="00900A06" w:rsidRDefault="004A3C50" w:rsidP="00925045">
            <w:pPr>
              <w:rPr>
                <w:b/>
                <w:sz w:val="22"/>
                <w:szCs w:val="22"/>
              </w:rPr>
            </w:pPr>
            <w:r>
              <w:rPr>
                <w:sz w:val="22"/>
                <w:szCs w:val="22"/>
              </w:rPr>
              <w:t>MIDTERM EXAM</w:t>
            </w:r>
          </w:p>
        </w:tc>
        <w:tc>
          <w:tcPr>
            <w:tcW w:w="1080" w:type="dxa"/>
          </w:tcPr>
          <w:p w:rsidR="004A3C50" w:rsidRPr="00900A06" w:rsidRDefault="004A3C50" w:rsidP="00CC5DE5">
            <w:pPr>
              <w:jc w:val="center"/>
              <w:rPr>
                <w:b/>
                <w:sz w:val="22"/>
                <w:szCs w:val="22"/>
              </w:rPr>
            </w:pPr>
            <w:r>
              <w:rPr>
                <w:sz w:val="22"/>
                <w:szCs w:val="22"/>
              </w:rPr>
              <w:t>20%</w:t>
            </w:r>
          </w:p>
        </w:tc>
      </w:tr>
      <w:tr w:rsidR="004A3C50" w:rsidRPr="00900A06" w:rsidTr="00CC5DE5">
        <w:tc>
          <w:tcPr>
            <w:tcW w:w="3595" w:type="dxa"/>
          </w:tcPr>
          <w:p w:rsidR="004A3C50" w:rsidRPr="00900A06" w:rsidRDefault="004A3C50" w:rsidP="00925045">
            <w:pPr>
              <w:rPr>
                <w:sz w:val="22"/>
                <w:szCs w:val="22"/>
              </w:rPr>
            </w:pPr>
            <w:r>
              <w:rPr>
                <w:sz w:val="22"/>
                <w:szCs w:val="22"/>
              </w:rPr>
              <w:t>FINAL EXAM</w:t>
            </w:r>
          </w:p>
        </w:tc>
        <w:tc>
          <w:tcPr>
            <w:tcW w:w="1080" w:type="dxa"/>
          </w:tcPr>
          <w:p w:rsidR="004A3C50" w:rsidRPr="00900A06" w:rsidRDefault="004A3C50" w:rsidP="00CC5DE5">
            <w:pPr>
              <w:jc w:val="center"/>
              <w:rPr>
                <w:sz w:val="22"/>
                <w:szCs w:val="22"/>
              </w:rPr>
            </w:pPr>
            <w:r>
              <w:rPr>
                <w:sz w:val="22"/>
                <w:szCs w:val="22"/>
              </w:rPr>
              <w:t>20%</w:t>
            </w:r>
          </w:p>
        </w:tc>
      </w:tr>
      <w:tr w:rsidR="00CC5DE5" w:rsidRPr="00900A06" w:rsidTr="00CC5DE5">
        <w:tc>
          <w:tcPr>
            <w:tcW w:w="3595" w:type="dxa"/>
          </w:tcPr>
          <w:p w:rsidR="00CC5DE5" w:rsidRDefault="00CC5DE5" w:rsidP="00925045">
            <w:pPr>
              <w:rPr>
                <w:sz w:val="22"/>
                <w:szCs w:val="22"/>
              </w:rPr>
            </w:pPr>
            <w:r>
              <w:rPr>
                <w:sz w:val="22"/>
                <w:szCs w:val="22"/>
              </w:rPr>
              <w:t>FINAL PROJECT</w:t>
            </w:r>
          </w:p>
        </w:tc>
        <w:tc>
          <w:tcPr>
            <w:tcW w:w="1080" w:type="dxa"/>
          </w:tcPr>
          <w:p w:rsidR="00CC5DE5" w:rsidRDefault="00CC5DE5" w:rsidP="00CC5DE5">
            <w:pPr>
              <w:jc w:val="center"/>
              <w:rPr>
                <w:sz w:val="22"/>
                <w:szCs w:val="22"/>
              </w:rPr>
            </w:pPr>
            <w:r>
              <w:rPr>
                <w:sz w:val="22"/>
                <w:szCs w:val="22"/>
              </w:rPr>
              <w:t>20%</w:t>
            </w:r>
          </w:p>
        </w:tc>
      </w:tr>
      <w:tr w:rsidR="004A3C50" w:rsidRPr="00900A06" w:rsidTr="00CC5DE5">
        <w:tc>
          <w:tcPr>
            <w:tcW w:w="3595" w:type="dxa"/>
          </w:tcPr>
          <w:p w:rsidR="004A3C50" w:rsidRPr="00900A06" w:rsidRDefault="004A3C50" w:rsidP="00925045">
            <w:pPr>
              <w:rPr>
                <w:sz w:val="22"/>
                <w:szCs w:val="22"/>
              </w:rPr>
            </w:pPr>
          </w:p>
        </w:tc>
        <w:tc>
          <w:tcPr>
            <w:tcW w:w="1080" w:type="dxa"/>
          </w:tcPr>
          <w:p w:rsidR="004A3C50" w:rsidRPr="004A3C50" w:rsidRDefault="004A3C50" w:rsidP="00CC5DE5">
            <w:pPr>
              <w:jc w:val="center"/>
              <w:rPr>
                <w:b/>
                <w:sz w:val="22"/>
                <w:szCs w:val="22"/>
              </w:rPr>
            </w:pPr>
            <w:r w:rsidRPr="004A3C50">
              <w:rPr>
                <w:b/>
                <w:sz w:val="22"/>
                <w:szCs w:val="22"/>
              </w:rPr>
              <w:t>100%</w:t>
            </w:r>
          </w:p>
        </w:tc>
      </w:tr>
    </w:tbl>
    <w:p w:rsidR="00B82E44" w:rsidRDefault="00B82E44" w:rsidP="00D20C8E">
      <w:pPr>
        <w:rPr>
          <w:sz w:val="22"/>
          <w:szCs w:val="22"/>
        </w:rPr>
      </w:pPr>
    </w:p>
    <w:p w:rsidR="00D20C8E" w:rsidRDefault="00973ECA" w:rsidP="00D20C8E">
      <w:pPr>
        <w:rPr>
          <w:sz w:val="22"/>
          <w:szCs w:val="22"/>
        </w:rPr>
      </w:pPr>
      <w:r>
        <w:rPr>
          <w:sz w:val="22"/>
          <w:szCs w:val="22"/>
        </w:rPr>
        <w:t>Y</w:t>
      </w:r>
      <w:r w:rsidR="00D20C8E" w:rsidRPr="00A00757">
        <w:rPr>
          <w:sz w:val="22"/>
          <w:szCs w:val="22"/>
        </w:rPr>
        <w:t>ou</w:t>
      </w:r>
      <w:r w:rsidR="00574BE9">
        <w:rPr>
          <w:sz w:val="22"/>
          <w:szCs w:val="22"/>
        </w:rPr>
        <w:t>’re</w:t>
      </w:r>
      <w:r w:rsidR="00D20C8E">
        <w:rPr>
          <w:sz w:val="22"/>
          <w:szCs w:val="22"/>
        </w:rPr>
        <w:t xml:space="preserve"> </w:t>
      </w:r>
      <w:r w:rsidR="00137755">
        <w:rPr>
          <w:sz w:val="22"/>
          <w:szCs w:val="22"/>
        </w:rPr>
        <w:t xml:space="preserve">far </w:t>
      </w:r>
      <w:r w:rsidR="00C367CB">
        <w:rPr>
          <w:sz w:val="22"/>
          <w:szCs w:val="22"/>
        </w:rPr>
        <w:t xml:space="preserve">more </w:t>
      </w:r>
      <w:r w:rsidR="00D20C8E">
        <w:rPr>
          <w:sz w:val="22"/>
          <w:szCs w:val="22"/>
        </w:rPr>
        <w:t>likely to</w:t>
      </w:r>
      <w:r w:rsidR="00D20C8E" w:rsidRPr="00A00757">
        <w:rPr>
          <w:sz w:val="22"/>
          <w:szCs w:val="22"/>
        </w:rPr>
        <w:t xml:space="preserve"> earn an A or A- when </w:t>
      </w:r>
      <w:r w:rsidR="00D20C8E">
        <w:rPr>
          <w:sz w:val="22"/>
          <w:szCs w:val="22"/>
        </w:rPr>
        <w:t xml:space="preserve">your </w:t>
      </w:r>
      <w:r w:rsidR="00D20C8E" w:rsidRPr="00A00757">
        <w:rPr>
          <w:sz w:val="22"/>
          <w:szCs w:val="22"/>
        </w:rPr>
        <w:t>work exceeds expectation</w:t>
      </w:r>
      <w:r w:rsidR="009A6137">
        <w:rPr>
          <w:sz w:val="22"/>
          <w:szCs w:val="22"/>
        </w:rPr>
        <w:t>s</w:t>
      </w:r>
      <w:r w:rsidR="00D20C8E" w:rsidRPr="00A00757">
        <w:rPr>
          <w:sz w:val="22"/>
          <w:szCs w:val="22"/>
        </w:rPr>
        <w:t>.  Work meet</w:t>
      </w:r>
      <w:r w:rsidR="00137755">
        <w:rPr>
          <w:sz w:val="22"/>
          <w:szCs w:val="22"/>
        </w:rPr>
        <w:t xml:space="preserve">ing </w:t>
      </w:r>
      <w:r w:rsidR="00D20C8E" w:rsidRPr="00A00757">
        <w:rPr>
          <w:sz w:val="22"/>
          <w:szCs w:val="22"/>
        </w:rPr>
        <w:t xml:space="preserve">basic competencies </w:t>
      </w:r>
      <w:r w:rsidR="005676DD">
        <w:rPr>
          <w:sz w:val="22"/>
          <w:szCs w:val="22"/>
        </w:rPr>
        <w:t xml:space="preserve">and expectations </w:t>
      </w:r>
      <w:r w:rsidR="00D20C8E" w:rsidRPr="00A00757">
        <w:rPr>
          <w:sz w:val="22"/>
          <w:szCs w:val="22"/>
        </w:rPr>
        <w:t>will most often receive grades in the B</w:t>
      </w:r>
      <w:r w:rsidR="00B322EF">
        <w:rPr>
          <w:sz w:val="22"/>
          <w:szCs w:val="22"/>
        </w:rPr>
        <w:t>+ to B-</w:t>
      </w:r>
      <w:r w:rsidR="00D20C8E" w:rsidRPr="00A00757">
        <w:rPr>
          <w:sz w:val="22"/>
          <w:szCs w:val="22"/>
        </w:rPr>
        <w:t xml:space="preserve"> range.  Work that is either below </w:t>
      </w:r>
      <w:r w:rsidR="0019574A">
        <w:rPr>
          <w:sz w:val="22"/>
          <w:szCs w:val="22"/>
        </w:rPr>
        <w:t>par</w:t>
      </w:r>
      <w:r w:rsidR="00D20C8E" w:rsidRPr="00A00757">
        <w:rPr>
          <w:sz w:val="22"/>
          <w:szCs w:val="22"/>
        </w:rPr>
        <w:t xml:space="preserve">, </w:t>
      </w:r>
      <w:r w:rsidR="006F1F86">
        <w:rPr>
          <w:sz w:val="22"/>
          <w:szCs w:val="22"/>
        </w:rPr>
        <w:t>omits some of the requirements</w:t>
      </w:r>
      <w:r w:rsidR="00D20C8E" w:rsidRPr="00A00757">
        <w:rPr>
          <w:sz w:val="22"/>
          <w:szCs w:val="22"/>
        </w:rPr>
        <w:t xml:space="preserve"> or is late will </w:t>
      </w:r>
      <w:r w:rsidR="009A6137">
        <w:rPr>
          <w:sz w:val="22"/>
          <w:szCs w:val="22"/>
        </w:rPr>
        <w:t>usually</w:t>
      </w:r>
      <w:r w:rsidR="00D20C8E" w:rsidRPr="00A00757">
        <w:rPr>
          <w:sz w:val="22"/>
          <w:szCs w:val="22"/>
        </w:rPr>
        <w:t xml:space="preserve"> earn a C+, C or C-.  </w:t>
      </w:r>
      <w:r w:rsidR="0019574A">
        <w:rPr>
          <w:sz w:val="22"/>
          <w:szCs w:val="22"/>
        </w:rPr>
        <w:t xml:space="preserve">Students </w:t>
      </w:r>
      <w:r w:rsidR="0019574A" w:rsidRPr="00A00757">
        <w:rPr>
          <w:sz w:val="22"/>
          <w:szCs w:val="22"/>
        </w:rPr>
        <w:t>poorly execut</w:t>
      </w:r>
      <w:r w:rsidR="0019574A">
        <w:rPr>
          <w:sz w:val="22"/>
          <w:szCs w:val="22"/>
        </w:rPr>
        <w:t>ing</w:t>
      </w:r>
      <w:r w:rsidR="0019574A" w:rsidRPr="00A00757">
        <w:rPr>
          <w:sz w:val="22"/>
          <w:szCs w:val="22"/>
        </w:rPr>
        <w:t xml:space="preserve"> </w:t>
      </w:r>
      <w:r w:rsidR="0019574A">
        <w:rPr>
          <w:sz w:val="22"/>
          <w:szCs w:val="22"/>
        </w:rPr>
        <w:t>and/or m</w:t>
      </w:r>
      <w:r w:rsidR="00D20C8E" w:rsidRPr="00A00757">
        <w:rPr>
          <w:sz w:val="22"/>
          <w:szCs w:val="22"/>
        </w:rPr>
        <w:t xml:space="preserve">issing </w:t>
      </w:r>
      <w:r w:rsidR="006F1F86">
        <w:rPr>
          <w:sz w:val="22"/>
          <w:szCs w:val="22"/>
        </w:rPr>
        <w:t>assignments</w:t>
      </w:r>
      <w:r w:rsidR="00D20C8E" w:rsidRPr="00A00757">
        <w:rPr>
          <w:sz w:val="22"/>
          <w:szCs w:val="22"/>
        </w:rPr>
        <w:t xml:space="preserve"> </w:t>
      </w:r>
      <w:r w:rsidR="009A6137">
        <w:rPr>
          <w:sz w:val="22"/>
          <w:szCs w:val="22"/>
        </w:rPr>
        <w:t>may</w:t>
      </w:r>
      <w:r w:rsidR="0019574A">
        <w:rPr>
          <w:sz w:val="22"/>
          <w:szCs w:val="22"/>
        </w:rPr>
        <w:t xml:space="preserve"> </w:t>
      </w:r>
      <w:r w:rsidR="00D20C8E" w:rsidRPr="00A00757">
        <w:rPr>
          <w:sz w:val="22"/>
          <w:szCs w:val="22"/>
        </w:rPr>
        <w:t xml:space="preserve">receive a D or F.  </w:t>
      </w:r>
    </w:p>
    <w:p w:rsidR="00D20C8E" w:rsidRDefault="00D20C8E" w:rsidP="005E36F2">
      <w:pPr>
        <w:rPr>
          <w:sz w:val="22"/>
          <w:szCs w:val="22"/>
        </w:rPr>
      </w:pPr>
    </w:p>
    <w:p w:rsidR="00A35B89" w:rsidRDefault="00574BE9" w:rsidP="005E36F2">
      <w:pPr>
        <w:rPr>
          <w:sz w:val="22"/>
          <w:szCs w:val="22"/>
        </w:rPr>
      </w:pPr>
      <w:r>
        <w:rPr>
          <w:sz w:val="22"/>
          <w:szCs w:val="22"/>
        </w:rPr>
        <w:t>K</w:t>
      </w:r>
      <w:r w:rsidR="00A35B89">
        <w:rPr>
          <w:sz w:val="22"/>
          <w:szCs w:val="22"/>
        </w:rPr>
        <w:t xml:space="preserve">eep a folder of </w:t>
      </w:r>
      <w:r w:rsidR="00A35B89" w:rsidRPr="00FE136D">
        <w:rPr>
          <w:sz w:val="22"/>
          <w:szCs w:val="22"/>
          <w:u w:val="single"/>
        </w:rPr>
        <w:t xml:space="preserve">all </w:t>
      </w:r>
      <w:r w:rsidR="006F1F86" w:rsidRPr="00FE136D">
        <w:rPr>
          <w:sz w:val="22"/>
          <w:szCs w:val="22"/>
          <w:u w:val="single"/>
        </w:rPr>
        <w:t>your work</w:t>
      </w:r>
      <w:r w:rsidR="00A35B89" w:rsidRPr="00FE136D">
        <w:rPr>
          <w:sz w:val="22"/>
          <w:szCs w:val="22"/>
          <w:u w:val="single"/>
        </w:rPr>
        <w:t xml:space="preserve"> and exams</w:t>
      </w:r>
      <w:r w:rsidR="00A35B89">
        <w:rPr>
          <w:sz w:val="22"/>
          <w:szCs w:val="22"/>
        </w:rPr>
        <w:t xml:space="preserve"> as a </w:t>
      </w:r>
      <w:r w:rsidR="00FE136D">
        <w:rPr>
          <w:sz w:val="22"/>
          <w:szCs w:val="22"/>
        </w:rPr>
        <w:t>way</w:t>
      </w:r>
      <w:r w:rsidR="00A35B89">
        <w:rPr>
          <w:sz w:val="22"/>
          <w:szCs w:val="22"/>
        </w:rPr>
        <w:t xml:space="preserve"> to </w:t>
      </w:r>
      <w:r w:rsidR="00797AB2">
        <w:rPr>
          <w:sz w:val="22"/>
          <w:szCs w:val="22"/>
        </w:rPr>
        <w:t xml:space="preserve">track and </w:t>
      </w:r>
      <w:r w:rsidR="00A35B89">
        <w:rPr>
          <w:sz w:val="22"/>
          <w:szCs w:val="22"/>
        </w:rPr>
        <w:t xml:space="preserve">ensure </w:t>
      </w:r>
      <w:r w:rsidR="009A6137">
        <w:rPr>
          <w:sz w:val="22"/>
          <w:szCs w:val="22"/>
        </w:rPr>
        <w:t>accuracy</w:t>
      </w:r>
      <w:r w:rsidR="00A35B89">
        <w:rPr>
          <w:sz w:val="22"/>
          <w:szCs w:val="22"/>
        </w:rPr>
        <w:t xml:space="preserve"> on grading throughout the semester.  You should also </w:t>
      </w:r>
      <w:r w:rsidR="00797AB2">
        <w:rPr>
          <w:sz w:val="22"/>
          <w:szCs w:val="22"/>
        </w:rPr>
        <w:t>record</w:t>
      </w:r>
      <w:r w:rsidR="00A35B89">
        <w:rPr>
          <w:sz w:val="22"/>
          <w:szCs w:val="22"/>
        </w:rPr>
        <w:t xml:space="preserve"> your own attendance</w:t>
      </w:r>
      <w:r w:rsidR="00FE136D">
        <w:rPr>
          <w:sz w:val="22"/>
          <w:szCs w:val="22"/>
        </w:rPr>
        <w:t>/</w:t>
      </w:r>
      <w:r w:rsidR="00A35B89">
        <w:rPr>
          <w:sz w:val="22"/>
          <w:szCs w:val="22"/>
        </w:rPr>
        <w:t>lateness</w:t>
      </w:r>
      <w:r w:rsidR="009A6137">
        <w:rPr>
          <w:sz w:val="22"/>
          <w:szCs w:val="22"/>
        </w:rPr>
        <w:t>;</w:t>
      </w:r>
      <w:r w:rsidR="00A35B89">
        <w:rPr>
          <w:sz w:val="22"/>
          <w:szCs w:val="22"/>
        </w:rPr>
        <w:t xml:space="preserve"> both are part of the </w:t>
      </w:r>
      <w:r w:rsidR="00FE136D">
        <w:rPr>
          <w:sz w:val="22"/>
          <w:szCs w:val="22"/>
        </w:rPr>
        <w:t>grade calculation.</w:t>
      </w:r>
    </w:p>
    <w:p w:rsidR="008E3146" w:rsidRDefault="008E3146" w:rsidP="005E36F2">
      <w:pPr>
        <w:rPr>
          <w:sz w:val="22"/>
          <w:szCs w:val="22"/>
        </w:rPr>
      </w:pPr>
    </w:p>
    <w:p w:rsidR="000A7CBC" w:rsidRDefault="000A7CBC">
      <w:pPr>
        <w:rPr>
          <w:rFonts w:cs="Arial"/>
          <w:b/>
          <w:sz w:val="22"/>
          <w:szCs w:val="22"/>
        </w:rPr>
      </w:pPr>
      <w:r>
        <w:rPr>
          <w:rFonts w:cs="Arial"/>
          <w:b/>
          <w:sz w:val="22"/>
          <w:szCs w:val="22"/>
        </w:rPr>
        <w:br w:type="page"/>
      </w:r>
    </w:p>
    <w:p w:rsidR="008E3146" w:rsidRPr="008E3146" w:rsidRDefault="000C15F6" w:rsidP="008E3146">
      <w:pPr>
        <w:rPr>
          <w:rFonts w:cs="Arial"/>
          <w:b/>
          <w:sz w:val="22"/>
          <w:szCs w:val="22"/>
        </w:rPr>
      </w:pPr>
      <w:r w:rsidRPr="008E3146">
        <w:rPr>
          <w:rFonts w:cs="Arial"/>
          <w:b/>
          <w:sz w:val="22"/>
          <w:szCs w:val="22"/>
        </w:rPr>
        <w:lastRenderedPageBreak/>
        <w:t>NUMBER/LETTER GRADE EQUIVALENTS</w:t>
      </w:r>
      <w:r w:rsidR="00113BA6">
        <w:rPr>
          <w:rFonts w:cs="Arial"/>
          <w:b/>
          <w:sz w:val="22"/>
          <w:szCs w:val="22"/>
        </w:rPr>
        <w:t>:</w:t>
      </w:r>
    </w:p>
    <w:p w:rsidR="00113BA6" w:rsidRDefault="00113BA6" w:rsidP="008E3146">
      <w:pPr>
        <w:rPr>
          <w:rFonts w:cs="Arial"/>
          <w:sz w:val="22"/>
          <w:szCs w:val="22"/>
        </w:rPr>
        <w:sectPr w:rsidR="00113BA6" w:rsidSect="002618C2">
          <w:footerReference w:type="default" r:id="rId12"/>
          <w:type w:val="continuous"/>
          <w:pgSz w:w="12240" w:h="15840"/>
          <w:pgMar w:top="1440" w:right="1440" w:bottom="1440" w:left="1440" w:header="720" w:footer="237" w:gutter="0"/>
          <w:cols w:space="720"/>
          <w:noEndnote/>
          <w:docGrid w:linePitch="326"/>
        </w:sectPr>
      </w:pPr>
    </w:p>
    <w:p w:rsidR="008E3146" w:rsidRPr="000C15F6" w:rsidRDefault="008E3146" w:rsidP="008E3146">
      <w:pPr>
        <w:rPr>
          <w:rFonts w:cs="Arial"/>
          <w:sz w:val="22"/>
          <w:szCs w:val="22"/>
        </w:rPr>
      </w:pPr>
      <w:r w:rsidRPr="000C15F6">
        <w:rPr>
          <w:rFonts w:cs="Arial"/>
          <w:sz w:val="22"/>
          <w:szCs w:val="22"/>
        </w:rPr>
        <w:lastRenderedPageBreak/>
        <w:t xml:space="preserve">100-94 = </w:t>
      </w:r>
      <w:r w:rsidRPr="000C15F6">
        <w:rPr>
          <w:rFonts w:cs="Arial"/>
          <w:sz w:val="22"/>
          <w:szCs w:val="22"/>
        </w:rPr>
        <w:tab/>
        <w:t>A</w:t>
      </w:r>
    </w:p>
    <w:p w:rsidR="008E3146" w:rsidRPr="000C15F6" w:rsidRDefault="008E3146" w:rsidP="008E3146">
      <w:pPr>
        <w:rPr>
          <w:rFonts w:cs="Arial"/>
          <w:sz w:val="22"/>
          <w:szCs w:val="22"/>
        </w:rPr>
      </w:pPr>
      <w:r w:rsidRPr="000C15F6">
        <w:rPr>
          <w:rFonts w:cs="Arial"/>
          <w:sz w:val="22"/>
          <w:szCs w:val="22"/>
        </w:rPr>
        <w:t xml:space="preserve">93-90 = </w:t>
      </w:r>
      <w:r w:rsidRPr="000C15F6">
        <w:rPr>
          <w:rFonts w:cs="Arial"/>
          <w:sz w:val="22"/>
          <w:szCs w:val="22"/>
        </w:rPr>
        <w:tab/>
        <w:t>A-</w:t>
      </w:r>
    </w:p>
    <w:p w:rsidR="008E3146" w:rsidRPr="000C15F6" w:rsidRDefault="008E3146" w:rsidP="008E3146">
      <w:pPr>
        <w:rPr>
          <w:rFonts w:cs="Arial"/>
          <w:sz w:val="22"/>
          <w:szCs w:val="22"/>
        </w:rPr>
      </w:pPr>
      <w:r w:rsidRPr="000C15F6">
        <w:rPr>
          <w:rFonts w:cs="Arial"/>
          <w:sz w:val="22"/>
          <w:szCs w:val="22"/>
        </w:rPr>
        <w:t>89-8</w:t>
      </w:r>
      <w:r w:rsidR="00082068">
        <w:rPr>
          <w:rFonts w:cs="Arial"/>
          <w:sz w:val="22"/>
          <w:szCs w:val="22"/>
        </w:rPr>
        <w:t>5</w:t>
      </w:r>
      <w:r w:rsidRPr="000C15F6">
        <w:rPr>
          <w:rFonts w:cs="Arial"/>
          <w:sz w:val="22"/>
          <w:szCs w:val="22"/>
        </w:rPr>
        <w:t xml:space="preserve"> =</w:t>
      </w:r>
      <w:r w:rsidRPr="000C15F6">
        <w:rPr>
          <w:rFonts w:cs="Arial"/>
          <w:sz w:val="22"/>
          <w:szCs w:val="22"/>
        </w:rPr>
        <w:tab/>
      </w:r>
      <w:r w:rsidRPr="000C15F6">
        <w:rPr>
          <w:rFonts w:cs="Arial"/>
          <w:sz w:val="22"/>
          <w:szCs w:val="22"/>
        </w:rPr>
        <w:tab/>
        <w:t>B+</w:t>
      </w:r>
    </w:p>
    <w:p w:rsidR="008E3146" w:rsidRPr="000C15F6" w:rsidRDefault="008E3146" w:rsidP="008E3146">
      <w:pPr>
        <w:rPr>
          <w:rFonts w:cs="Arial"/>
          <w:sz w:val="22"/>
          <w:szCs w:val="22"/>
        </w:rPr>
      </w:pPr>
      <w:r w:rsidRPr="000C15F6">
        <w:rPr>
          <w:rFonts w:cs="Arial"/>
          <w:sz w:val="22"/>
          <w:szCs w:val="22"/>
        </w:rPr>
        <w:t>8</w:t>
      </w:r>
      <w:r w:rsidR="00082068">
        <w:rPr>
          <w:rFonts w:cs="Arial"/>
          <w:sz w:val="22"/>
          <w:szCs w:val="22"/>
        </w:rPr>
        <w:t>4</w:t>
      </w:r>
      <w:r w:rsidRPr="000C15F6">
        <w:rPr>
          <w:rFonts w:cs="Arial"/>
          <w:sz w:val="22"/>
          <w:szCs w:val="22"/>
        </w:rPr>
        <w:t>-81 =</w:t>
      </w:r>
      <w:r w:rsidRPr="000C15F6">
        <w:rPr>
          <w:rFonts w:cs="Arial"/>
          <w:sz w:val="22"/>
          <w:szCs w:val="22"/>
        </w:rPr>
        <w:tab/>
      </w:r>
      <w:r w:rsidRPr="000C15F6">
        <w:rPr>
          <w:rFonts w:cs="Arial"/>
          <w:sz w:val="22"/>
          <w:szCs w:val="22"/>
        </w:rPr>
        <w:tab/>
        <w:t>B</w:t>
      </w:r>
    </w:p>
    <w:p w:rsidR="008E3146" w:rsidRPr="000C15F6" w:rsidRDefault="008E3146" w:rsidP="008E3146">
      <w:pPr>
        <w:rPr>
          <w:rFonts w:cs="Arial"/>
          <w:sz w:val="22"/>
          <w:szCs w:val="22"/>
        </w:rPr>
      </w:pPr>
      <w:r w:rsidRPr="000C15F6">
        <w:rPr>
          <w:rFonts w:cs="Arial"/>
          <w:sz w:val="22"/>
          <w:szCs w:val="22"/>
        </w:rPr>
        <w:t>80-79 =</w:t>
      </w:r>
      <w:r w:rsidRPr="000C15F6">
        <w:rPr>
          <w:rFonts w:cs="Arial"/>
          <w:sz w:val="22"/>
          <w:szCs w:val="22"/>
        </w:rPr>
        <w:tab/>
      </w:r>
      <w:r w:rsidRPr="000C15F6">
        <w:rPr>
          <w:rFonts w:cs="Arial"/>
          <w:sz w:val="22"/>
          <w:szCs w:val="22"/>
        </w:rPr>
        <w:tab/>
        <w:t>B-</w:t>
      </w:r>
    </w:p>
    <w:p w:rsidR="008E3146" w:rsidRPr="000C15F6" w:rsidRDefault="008E3146" w:rsidP="008E3146">
      <w:pPr>
        <w:rPr>
          <w:rFonts w:cs="Arial"/>
          <w:sz w:val="22"/>
          <w:szCs w:val="22"/>
        </w:rPr>
      </w:pPr>
      <w:r w:rsidRPr="000C15F6">
        <w:rPr>
          <w:rFonts w:cs="Arial"/>
          <w:sz w:val="22"/>
          <w:szCs w:val="22"/>
        </w:rPr>
        <w:lastRenderedPageBreak/>
        <w:t>78-75 =</w:t>
      </w:r>
      <w:r w:rsidRPr="000C15F6">
        <w:rPr>
          <w:rFonts w:cs="Arial"/>
          <w:sz w:val="22"/>
          <w:szCs w:val="22"/>
        </w:rPr>
        <w:tab/>
      </w:r>
      <w:r w:rsidRPr="000C15F6">
        <w:rPr>
          <w:rFonts w:cs="Arial"/>
          <w:sz w:val="22"/>
          <w:szCs w:val="22"/>
        </w:rPr>
        <w:tab/>
        <w:t>C+</w:t>
      </w:r>
    </w:p>
    <w:p w:rsidR="008E3146" w:rsidRPr="000C15F6" w:rsidRDefault="008E3146" w:rsidP="008E3146">
      <w:pPr>
        <w:rPr>
          <w:rFonts w:cs="Arial"/>
          <w:sz w:val="22"/>
          <w:szCs w:val="22"/>
        </w:rPr>
      </w:pPr>
      <w:r w:rsidRPr="000C15F6">
        <w:rPr>
          <w:rFonts w:cs="Arial"/>
          <w:sz w:val="22"/>
          <w:szCs w:val="22"/>
        </w:rPr>
        <w:t>74-71 =</w:t>
      </w:r>
      <w:r w:rsidRPr="000C15F6">
        <w:rPr>
          <w:rFonts w:cs="Arial"/>
          <w:sz w:val="22"/>
          <w:szCs w:val="22"/>
        </w:rPr>
        <w:tab/>
      </w:r>
      <w:r w:rsidRPr="000C15F6">
        <w:rPr>
          <w:rFonts w:cs="Arial"/>
          <w:sz w:val="22"/>
          <w:szCs w:val="22"/>
        </w:rPr>
        <w:tab/>
        <w:t>C</w:t>
      </w:r>
    </w:p>
    <w:p w:rsidR="008E3146" w:rsidRPr="000C15F6" w:rsidRDefault="008E3146" w:rsidP="008E3146">
      <w:pPr>
        <w:rPr>
          <w:rFonts w:cs="Arial"/>
          <w:sz w:val="22"/>
          <w:szCs w:val="22"/>
        </w:rPr>
      </w:pPr>
      <w:r w:rsidRPr="000C15F6">
        <w:rPr>
          <w:rFonts w:cs="Arial"/>
          <w:sz w:val="22"/>
          <w:szCs w:val="22"/>
        </w:rPr>
        <w:t>70-69 =</w:t>
      </w:r>
      <w:r w:rsidRPr="000C15F6">
        <w:rPr>
          <w:rFonts w:cs="Arial"/>
          <w:sz w:val="22"/>
          <w:szCs w:val="22"/>
        </w:rPr>
        <w:tab/>
      </w:r>
      <w:r w:rsidRPr="000C15F6">
        <w:rPr>
          <w:rFonts w:cs="Arial"/>
          <w:sz w:val="22"/>
          <w:szCs w:val="22"/>
        </w:rPr>
        <w:tab/>
        <w:t>C-</w:t>
      </w:r>
    </w:p>
    <w:p w:rsidR="008E3146" w:rsidRPr="000C15F6" w:rsidRDefault="008E3146" w:rsidP="008E3146">
      <w:pPr>
        <w:rPr>
          <w:rFonts w:cs="Arial"/>
          <w:sz w:val="22"/>
          <w:szCs w:val="22"/>
        </w:rPr>
      </w:pPr>
      <w:r w:rsidRPr="000C15F6">
        <w:rPr>
          <w:rFonts w:cs="Arial"/>
          <w:sz w:val="22"/>
          <w:szCs w:val="22"/>
        </w:rPr>
        <w:t>68-65 =</w:t>
      </w:r>
      <w:r w:rsidRPr="000C15F6">
        <w:rPr>
          <w:rFonts w:cs="Arial"/>
          <w:sz w:val="22"/>
          <w:szCs w:val="22"/>
        </w:rPr>
        <w:tab/>
      </w:r>
      <w:r w:rsidRPr="000C15F6">
        <w:rPr>
          <w:rFonts w:cs="Arial"/>
          <w:sz w:val="22"/>
          <w:szCs w:val="22"/>
        </w:rPr>
        <w:tab/>
        <w:t>D</w:t>
      </w:r>
    </w:p>
    <w:p w:rsidR="008E3146" w:rsidRPr="000C15F6" w:rsidRDefault="008E3146" w:rsidP="008E3146">
      <w:pPr>
        <w:rPr>
          <w:rFonts w:cs="Arial"/>
          <w:bCs/>
          <w:sz w:val="22"/>
          <w:szCs w:val="22"/>
          <w:u w:val="single"/>
        </w:rPr>
      </w:pPr>
      <w:r w:rsidRPr="000C15F6">
        <w:rPr>
          <w:rFonts w:cs="Arial"/>
          <w:sz w:val="22"/>
          <w:szCs w:val="22"/>
        </w:rPr>
        <w:t>0-64 =</w:t>
      </w:r>
      <w:r w:rsidRPr="000C15F6">
        <w:rPr>
          <w:rFonts w:cs="Arial"/>
          <w:sz w:val="22"/>
          <w:szCs w:val="22"/>
        </w:rPr>
        <w:tab/>
      </w:r>
      <w:r w:rsidRPr="000C15F6">
        <w:rPr>
          <w:rFonts w:cs="Arial"/>
          <w:sz w:val="22"/>
          <w:szCs w:val="22"/>
        </w:rPr>
        <w:tab/>
        <w:t>F</w:t>
      </w:r>
    </w:p>
    <w:p w:rsidR="00113BA6" w:rsidRDefault="00113BA6" w:rsidP="005E36F2">
      <w:pPr>
        <w:rPr>
          <w:sz w:val="22"/>
          <w:szCs w:val="22"/>
        </w:rPr>
        <w:sectPr w:rsidR="00113BA6" w:rsidSect="00113BA6">
          <w:type w:val="continuous"/>
          <w:pgSz w:w="12240" w:h="15840"/>
          <w:pgMar w:top="1440" w:right="1440" w:bottom="1440" w:left="1440" w:header="720" w:footer="237" w:gutter="0"/>
          <w:cols w:num="2" w:space="720"/>
          <w:noEndnote/>
          <w:docGrid w:linePitch="326"/>
        </w:sectPr>
      </w:pPr>
    </w:p>
    <w:p w:rsidR="00A33B5A" w:rsidRDefault="00A33B5A" w:rsidP="00DE4557">
      <w:pPr>
        <w:rPr>
          <w:rStyle w:val="Strong"/>
          <w:sz w:val="22"/>
          <w:szCs w:val="22"/>
        </w:rPr>
      </w:pPr>
    </w:p>
    <w:p w:rsidR="00DE4557" w:rsidRPr="00DE4557" w:rsidRDefault="00DE4557" w:rsidP="00DE4557">
      <w:pPr>
        <w:rPr>
          <w:sz w:val="22"/>
          <w:szCs w:val="22"/>
        </w:rPr>
      </w:pPr>
      <w:r w:rsidRPr="006B2075">
        <w:rPr>
          <w:rStyle w:val="Strong"/>
          <w:sz w:val="22"/>
          <w:szCs w:val="22"/>
        </w:rPr>
        <w:t>INC (Incomplete)</w:t>
      </w:r>
      <w:r w:rsidRPr="006B2075">
        <w:rPr>
          <w:sz w:val="22"/>
          <w:szCs w:val="22"/>
        </w:rPr>
        <w:t>:</w:t>
      </w:r>
      <w:r w:rsidRPr="00DE4557">
        <w:rPr>
          <w:sz w:val="22"/>
          <w:szCs w:val="22"/>
        </w:rPr>
        <w:t xml:space="preserve"> When requested by the student, the instructor may grant, at her/his discretion, a grade of Incomplete (‘I’).  An ‘I’ grade should be given only when unforeseen circumstances prevent the student from completing course work on time.  As part of the normal final-grade process, the instruc</w:t>
      </w:r>
      <w:r w:rsidR="00FE136D">
        <w:rPr>
          <w:sz w:val="22"/>
          <w:szCs w:val="22"/>
        </w:rPr>
        <w:t>tor must submit an ‘I’ grade on</w:t>
      </w:r>
      <w:r w:rsidRPr="00DE4557">
        <w:rPr>
          <w:sz w:val="22"/>
          <w:szCs w:val="22"/>
        </w:rPr>
        <w:t>line to the Office of Academic Records with a default grade, the grade the student will receive if the missing work is not completed.  The instructor will decide the time frame in which the student will complete the required course work.  However, the deadline may not exceed the last day of the next full semester following the granting of an ‘I’ grade.  Please refer to the online bulletin of undergraduate grades for the entire University policy and procedure for incomplete grades.</w:t>
      </w:r>
    </w:p>
    <w:p w:rsidR="00DE4557" w:rsidRPr="00DE4557" w:rsidRDefault="00DE4557" w:rsidP="00DE4557">
      <w:pPr>
        <w:rPr>
          <w:sz w:val="22"/>
          <w:szCs w:val="22"/>
        </w:rPr>
      </w:pPr>
    </w:p>
    <w:p w:rsidR="00DE4557" w:rsidRPr="00DE4557" w:rsidRDefault="00D20C8E" w:rsidP="00DE4557">
      <w:pPr>
        <w:rPr>
          <w:sz w:val="22"/>
          <w:szCs w:val="22"/>
        </w:rPr>
      </w:pPr>
      <w:r>
        <w:rPr>
          <w:b/>
          <w:sz w:val="22"/>
          <w:szCs w:val="22"/>
        </w:rPr>
        <w:t>ACADEMIC HONESTY</w:t>
      </w:r>
      <w:r w:rsidR="00DE4557" w:rsidRPr="00DE4557">
        <w:rPr>
          <w:b/>
          <w:sz w:val="22"/>
          <w:szCs w:val="22"/>
        </w:rPr>
        <w:t>:</w:t>
      </w:r>
      <w:r w:rsidR="00DE4557">
        <w:rPr>
          <w:sz w:val="22"/>
          <w:szCs w:val="22"/>
        </w:rPr>
        <w:t xml:space="preserve"> </w:t>
      </w:r>
      <w:r w:rsidR="00DE4557" w:rsidRPr="00DE4557">
        <w:rPr>
          <w:sz w:val="22"/>
          <w:szCs w:val="22"/>
        </w:rPr>
        <w:t>Hofstra University places high value upon educating students about academic honesty.  At the same time, the University will not tolerate dishonesty, and it will not offer the privileg</w:t>
      </w:r>
      <w:r w:rsidR="00FE136D">
        <w:rPr>
          <w:sz w:val="22"/>
          <w:szCs w:val="22"/>
        </w:rPr>
        <w:t xml:space="preserve">es of the community to </w:t>
      </w:r>
      <w:r w:rsidR="00DE4557" w:rsidRPr="00DE4557">
        <w:rPr>
          <w:sz w:val="22"/>
          <w:szCs w:val="22"/>
        </w:rPr>
        <w:t>repeat offender</w:t>
      </w:r>
      <w:r w:rsidR="00FE136D">
        <w:rPr>
          <w:sz w:val="22"/>
          <w:szCs w:val="22"/>
        </w:rPr>
        <w:t>s</w:t>
      </w:r>
      <w:r w:rsidR="00DE4557" w:rsidRPr="00DE4557">
        <w:rPr>
          <w:sz w:val="22"/>
          <w:szCs w:val="22"/>
        </w:rPr>
        <w:t xml:space="preserve">.  </w:t>
      </w:r>
    </w:p>
    <w:p w:rsidR="00DE4557" w:rsidRPr="00DE4557" w:rsidRDefault="00DE4557" w:rsidP="00DE4557">
      <w:pPr>
        <w:rPr>
          <w:sz w:val="22"/>
          <w:szCs w:val="22"/>
        </w:rPr>
      </w:pPr>
    </w:p>
    <w:p w:rsidR="00D6433A" w:rsidRDefault="00DE4557" w:rsidP="00DE4557">
      <w:pPr>
        <w:rPr>
          <w:sz w:val="22"/>
          <w:szCs w:val="22"/>
        </w:rPr>
      </w:pPr>
      <w:r w:rsidRPr="00DE4557">
        <w:rPr>
          <w:sz w:val="22"/>
          <w:szCs w:val="22"/>
        </w:rPr>
        <w:t>It is your responsibility to know what plagiarism is and how to avoid it.  If you don’t understand what plagiarism is and how you ca</w:t>
      </w:r>
      <w:r w:rsidR="00F04FF6">
        <w:rPr>
          <w:sz w:val="22"/>
          <w:szCs w:val="22"/>
        </w:rPr>
        <w:t xml:space="preserve">n avoid it, you have options.  </w:t>
      </w:r>
      <w:r w:rsidRPr="00DE4557">
        <w:rPr>
          <w:sz w:val="22"/>
          <w:szCs w:val="22"/>
        </w:rPr>
        <w:t xml:space="preserve">For further information about policies and procedures concerning violations of academic honesty, consult Faculty Policy Series # 11 in Hofstra’s </w:t>
      </w:r>
      <w:r w:rsidRPr="00DE4557">
        <w:rPr>
          <w:i/>
          <w:sz w:val="22"/>
          <w:szCs w:val="22"/>
        </w:rPr>
        <w:t>Guide to Pride</w:t>
      </w:r>
      <w:r w:rsidRPr="00DE4557">
        <w:rPr>
          <w:sz w:val="22"/>
          <w:szCs w:val="22"/>
        </w:rPr>
        <w:t xml:space="preserve"> and at the University Senate Web site (</w:t>
      </w:r>
      <w:hyperlink r:id="rId13" w:history="1">
        <w:r w:rsidRPr="00DE4557">
          <w:rPr>
            <w:rStyle w:val="Hyperlink"/>
            <w:sz w:val="22"/>
            <w:szCs w:val="22"/>
          </w:rPr>
          <w:t>http://www.hofstra.edu/pdf/Faculty/Senate/senate_FPS_11.pdf</w:t>
        </w:r>
      </w:hyperlink>
      <w:r w:rsidRPr="00DE4557">
        <w:rPr>
          <w:sz w:val="22"/>
          <w:szCs w:val="22"/>
        </w:rPr>
        <w:t xml:space="preserve">).  </w:t>
      </w:r>
      <w:r w:rsidR="00D20C8E">
        <w:rPr>
          <w:sz w:val="22"/>
          <w:szCs w:val="22"/>
        </w:rPr>
        <w:br/>
      </w:r>
      <w:r w:rsidR="00D20C8E">
        <w:rPr>
          <w:sz w:val="22"/>
          <w:szCs w:val="22"/>
        </w:rPr>
        <w:br/>
        <w:t>You are</w:t>
      </w:r>
      <w:r w:rsidRPr="00DE4557">
        <w:rPr>
          <w:sz w:val="22"/>
          <w:szCs w:val="22"/>
        </w:rPr>
        <w:t xml:space="preserve"> also encourage</w:t>
      </w:r>
      <w:r w:rsidR="00D20C8E">
        <w:rPr>
          <w:sz w:val="22"/>
          <w:szCs w:val="22"/>
        </w:rPr>
        <w:t>d</w:t>
      </w:r>
      <w:r w:rsidRPr="00DE4557">
        <w:rPr>
          <w:sz w:val="22"/>
          <w:szCs w:val="22"/>
        </w:rPr>
        <w:t xml:space="preserve"> to take advantage of structured opportunities to learn about academic honesty </w:t>
      </w:r>
      <w:r w:rsidR="00F04FF6">
        <w:rPr>
          <w:sz w:val="22"/>
          <w:szCs w:val="22"/>
        </w:rPr>
        <w:t xml:space="preserve">at </w:t>
      </w:r>
      <w:r w:rsidRPr="00DE4557">
        <w:rPr>
          <w:sz w:val="22"/>
          <w:szCs w:val="22"/>
        </w:rPr>
        <w:t>the Writing Center.</w:t>
      </w:r>
      <w:r w:rsidR="00D6433A">
        <w:rPr>
          <w:sz w:val="22"/>
          <w:szCs w:val="22"/>
        </w:rPr>
        <w:t xml:space="preserve"> </w:t>
      </w:r>
    </w:p>
    <w:p w:rsidR="00F04FF6" w:rsidRDefault="00F04FF6" w:rsidP="00DE4557">
      <w:pPr>
        <w:rPr>
          <w:sz w:val="22"/>
          <w:szCs w:val="22"/>
        </w:rPr>
      </w:pPr>
    </w:p>
    <w:p w:rsidR="00DE4557" w:rsidRPr="00DE4557" w:rsidRDefault="00DE4557" w:rsidP="00DE4557">
      <w:pPr>
        <w:rPr>
          <w:sz w:val="22"/>
          <w:szCs w:val="22"/>
        </w:rPr>
      </w:pPr>
      <w:r w:rsidRPr="00DE4557">
        <w:rPr>
          <w:sz w:val="22"/>
          <w:szCs w:val="22"/>
        </w:rPr>
        <w:t>If I have reason to believe you have plagiarized or engaged in any academic</w:t>
      </w:r>
      <w:r w:rsidR="00D20C8E">
        <w:rPr>
          <w:sz w:val="22"/>
          <w:szCs w:val="22"/>
        </w:rPr>
        <w:t xml:space="preserve">ally dishonest activity, you will </w:t>
      </w:r>
      <w:r w:rsidRPr="00DE4557">
        <w:rPr>
          <w:sz w:val="22"/>
          <w:szCs w:val="22"/>
        </w:rPr>
        <w:t>fail the course and be reported to the Provost’s Office and Dean of Students.</w:t>
      </w:r>
    </w:p>
    <w:p w:rsidR="00D6433A" w:rsidRDefault="00D6433A" w:rsidP="00DE4557">
      <w:pPr>
        <w:pStyle w:val="Heading3"/>
        <w:rPr>
          <w:sz w:val="22"/>
          <w:szCs w:val="22"/>
        </w:rPr>
      </w:pPr>
    </w:p>
    <w:p w:rsidR="00DE4557" w:rsidRPr="00DE4557" w:rsidRDefault="00D20C8E" w:rsidP="006877D5">
      <w:pPr>
        <w:pStyle w:val="Heading3"/>
        <w:rPr>
          <w:sz w:val="22"/>
          <w:szCs w:val="22"/>
        </w:rPr>
      </w:pPr>
      <w:r w:rsidRPr="00DE4557">
        <w:rPr>
          <w:sz w:val="22"/>
          <w:szCs w:val="22"/>
        </w:rPr>
        <w:t>SERVICES FOR STUDENTS WITH DISABILITIES</w:t>
      </w:r>
      <w:r>
        <w:rPr>
          <w:sz w:val="22"/>
          <w:szCs w:val="22"/>
        </w:rPr>
        <w:t xml:space="preserve">: </w:t>
      </w:r>
      <w:r w:rsidR="00DE4557" w:rsidRPr="00DE4557">
        <w:rPr>
          <w:b w:val="0"/>
          <w:color w:val="000000"/>
          <w:sz w:val="22"/>
          <w:szCs w:val="22"/>
        </w:rPr>
        <w:t>If you have any documented disability-related concerns that may have an impact upon your performance in this course, please meet with me within the first two w</w:t>
      </w:r>
      <w:r w:rsidR="006877D5">
        <w:rPr>
          <w:b w:val="0"/>
          <w:color w:val="000000"/>
          <w:sz w:val="22"/>
          <w:szCs w:val="22"/>
        </w:rPr>
        <w:t xml:space="preserve">eeks of the current semester </w:t>
      </w:r>
      <w:r w:rsidR="00DE4557" w:rsidRPr="00DE4557">
        <w:rPr>
          <w:b w:val="0"/>
          <w:color w:val="000000"/>
          <w:sz w:val="22"/>
          <w:szCs w:val="22"/>
        </w:rPr>
        <w:t xml:space="preserve">so that we can </w:t>
      </w:r>
      <w:r w:rsidR="006877D5">
        <w:rPr>
          <w:b w:val="0"/>
          <w:color w:val="000000"/>
          <w:sz w:val="22"/>
          <w:szCs w:val="22"/>
        </w:rPr>
        <w:t xml:space="preserve">implement any </w:t>
      </w:r>
      <w:r w:rsidR="00DE4557" w:rsidRPr="00DE4557">
        <w:rPr>
          <w:b w:val="0"/>
          <w:color w:val="000000"/>
          <w:sz w:val="22"/>
          <w:szCs w:val="22"/>
        </w:rPr>
        <w:t>appropriate accommodations. Accommodations are provided on an individualized, as-needed basis after the needs, circumstances</w:t>
      </w:r>
      <w:r w:rsidR="006877D5">
        <w:rPr>
          <w:b w:val="0"/>
          <w:color w:val="000000"/>
          <w:sz w:val="22"/>
          <w:szCs w:val="22"/>
        </w:rPr>
        <w:t>,</w:t>
      </w:r>
      <w:r w:rsidR="00DE4557" w:rsidRPr="00DE4557">
        <w:rPr>
          <w:b w:val="0"/>
          <w:color w:val="000000"/>
          <w:sz w:val="22"/>
          <w:szCs w:val="22"/>
        </w:rPr>
        <w:t xml:space="preserve"> and documentation have been evaluated by the appropriate office on campus.</w:t>
      </w:r>
      <w:r w:rsidR="006877D5">
        <w:rPr>
          <w:b w:val="0"/>
          <w:color w:val="000000"/>
          <w:sz w:val="22"/>
          <w:szCs w:val="22"/>
        </w:rPr>
        <w:t xml:space="preserve"> </w:t>
      </w:r>
      <w:r w:rsidR="00DE4557" w:rsidRPr="00DE4557">
        <w:rPr>
          <w:sz w:val="22"/>
          <w:szCs w:val="22"/>
        </w:rPr>
        <w:t>For more information on services provided by Hofstra, and for submission of documentation of your disability, please contact:</w:t>
      </w:r>
      <w:r w:rsidR="00D203FC">
        <w:rPr>
          <w:sz w:val="22"/>
          <w:szCs w:val="22"/>
        </w:rPr>
        <w:t xml:space="preserve"> </w:t>
      </w:r>
      <w:r w:rsidR="00DE4557" w:rsidRPr="00DE4557">
        <w:rPr>
          <w:sz w:val="22"/>
          <w:szCs w:val="22"/>
        </w:rPr>
        <w:t>Services for Students with Disabilities</w:t>
      </w:r>
      <w:r w:rsidR="00D203FC">
        <w:rPr>
          <w:sz w:val="22"/>
          <w:szCs w:val="22"/>
        </w:rPr>
        <w:t>,</w:t>
      </w:r>
      <w:r w:rsidR="006877D5">
        <w:rPr>
          <w:sz w:val="22"/>
          <w:szCs w:val="22"/>
        </w:rPr>
        <w:t xml:space="preserve"> </w:t>
      </w:r>
      <w:r w:rsidR="00DE4557" w:rsidRPr="00DE4557">
        <w:rPr>
          <w:sz w:val="22"/>
          <w:szCs w:val="22"/>
        </w:rPr>
        <w:t>212 Memorial Hall</w:t>
      </w:r>
      <w:r w:rsidR="00D203FC">
        <w:rPr>
          <w:sz w:val="22"/>
          <w:szCs w:val="22"/>
        </w:rPr>
        <w:t>, (</w:t>
      </w:r>
      <w:r w:rsidR="00DE4557" w:rsidRPr="00DE4557">
        <w:rPr>
          <w:sz w:val="22"/>
          <w:szCs w:val="22"/>
        </w:rPr>
        <w:t>516) 463-7075</w:t>
      </w:r>
    </w:p>
    <w:p w:rsidR="00137755" w:rsidRDefault="00137755" w:rsidP="00DE4557">
      <w:pPr>
        <w:rPr>
          <w:color w:val="000000"/>
          <w:sz w:val="22"/>
          <w:szCs w:val="22"/>
        </w:rPr>
      </w:pPr>
    </w:p>
    <w:p w:rsidR="00DE4557" w:rsidRPr="00DE4557" w:rsidRDefault="00DE4557" w:rsidP="00DE4557">
      <w:pPr>
        <w:rPr>
          <w:color w:val="000000"/>
          <w:sz w:val="22"/>
          <w:szCs w:val="22"/>
        </w:rPr>
      </w:pPr>
      <w:r w:rsidRPr="00DE4557">
        <w:rPr>
          <w:color w:val="000000"/>
          <w:sz w:val="22"/>
          <w:szCs w:val="22"/>
        </w:rPr>
        <w:t>All disability-related informa</w:t>
      </w:r>
      <w:r w:rsidR="00D20C8E">
        <w:rPr>
          <w:color w:val="000000"/>
          <w:sz w:val="22"/>
          <w:szCs w:val="22"/>
        </w:rPr>
        <w:t xml:space="preserve">tion will be kept </w:t>
      </w:r>
      <w:r w:rsidR="006877D5">
        <w:rPr>
          <w:color w:val="000000"/>
          <w:sz w:val="22"/>
          <w:szCs w:val="22"/>
        </w:rPr>
        <w:t xml:space="preserve">strictly </w:t>
      </w:r>
      <w:r w:rsidR="00D20C8E">
        <w:rPr>
          <w:color w:val="000000"/>
          <w:sz w:val="22"/>
          <w:szCs w:val="22"/>
        </w:rPr>
        <w:t>confidential.</w:t>
      </w:r>
    </w:p>
    <w:p w:rsidR="00D203FC" w:rsidRDefault="00D203FC" w:rsidP="00A07AE8">
      <w:pPr>
        <w:jc w:val="center"/>
        <w:rPr>
          <w:b/>
          <w:bCs/>
          <w:sz w:val="22"/>
          <w:szCs w:val="22"/>
          <w:u w:val="single"/>
        </w:rPr>
      </w:pPr>
    </w:p>
    <w:p w:rsidR="006877D5" w:rsidRDefault="006877D5" w:rsidP="006877D5">
      <w:pPr>
        <w:ind w:left="1440" w:hanging="1440"/>
        <w:rPr>
          <w:b/>
          <w:sz w:val="22"/>
          <w:szCs w:val="22"/>
          <w:u w:val="single"/>
        </w:rPr>
      </w:pPr>
      <w:r w:rsidRPr="006877D5">
        <w:rPr>
          <w:b/>
          <w:bCs/>
          <w:sz w:val="22"/>
          <w:szCs w:val="22"/>
          <w:u w:val="single"/>
        </w:rPr>
        <w:t>INDIVIDUAL PRESENTATION: “</w:t>
      </w:r>
      <w:r w:rsidRPr="006877D5">
        <w:rPr>
          <w:b/>
          <w:sz w:val="22"/>
          <w:szCs w:val="22"/>
          <w:u w:val="single"/>
        </w:rPr>
        <w:t>PR Tools and PR Hacks”</w:t>
      </w:r>
      <w:r w:rsidR="006335F8">
        <w:rPr>
          <w:b/>
          <w:sz w:val="22"/>
          <w:szCs w:val="22"/>
          <w:u w:val="single"/>
        </w:rPr>
        <w:br/>
      </w:r>
    </w:p>
    <w:p w:rsidR="006335F8" w:rsidRDefault="006335F8" w:rsidP="006335F8">
      <w:pPr>
        <w:ind w:left="1440" w:hanging="1440"/>
        <w:rPr>
          <w:sz w:val="22"/>
          <w:szCs w:val="22"/>
        </w:rPr>
      </w:pPr>
      <w:r w:rsidRPr="006335F8">
        <w:rPr>
          <w:sz w:val="22"/>
          <w:szCs w:val="22"/>
        </w:rPr>
        <w:t xml:space="preserve">This will be a </w:t>
      </w:r>
      <w:r>
        <w:rPr>
          <w:sz w:val="22"/>
          <w:szCs w:val="22"/>
        </w:rPr>
        <w:t xml:space="preserve">student-led </w:t>
      </w:r>
      <w:r w:rsidRPr="006335F8">
        <w:rPr>
          <w:sz w:val="22"/>
          <w:szCs w:val="22"/>
        </w:rPr>
        <w:t>weekly discussion about the many tools that the Public Relat</w:t>
      </w:r>
      <w:r>
        <w:rPr>
          <w:sz w:val="22"/>
          <w:szCs w:val="22"/>
        </w:rPr>
        <w:t>ions Practitioner</w:t>
      </w:r>
    </w:p>
    <w:p w:rsidR="006335F8" w:rsidRDefault="006335F8" w:rsidP="006335F8">
      <w:pPr>
        <w:ind w:left="1440" w:hanging="1440"/>
        <w:rPr>
          <w:sz w:val="22"/>
          <w:szCs w:val="22"/>
        </w:rPr>
      </w:pPr>
      <w:r>
        <w:rPr>
          <w:sz w:val="22"/>
          <w:szCs w:val="22"/>
        </w:rPr>
        <w:t xml:space="preserve">have at their </w:t>
      </w:r>
      <w:r w:rsidRPr="006335F8">
        <w:rPr>
          <w:sz w:val="22"/>
          <w:szCs w:val="22"/>
        </w:rPr>
        <w:t>disposal. The demands on PR practitioners have grown and diversified over the years, and</w:t>
      </w:r>
    </w:p>
    <w:p w:rsidR="006335F8" w:rsidRDefault="006335F8" w:rsidP="006335F8">
      <w:pPr>
        <w:ind w:left="1440" w:hanging="1440"/>
        <w:rPr>
          <w:sz w:val="22"/>
          <w:szCs w:val="22"/>
        </w:rPr>
      </w:pPr>
      <w:r w:rsidRPr="006335F8">
        <w:rPr>
          <w:sz w:val="22"/>
          <w:szCs w:val="22"/>
        </w:rPr>
        <w:t>technology has</w:t>
      </w:r>
      <w:r>
        <w:rPr>
          <w:sz w:val="22"/>
          <w:szCs w:val="22"/>
        </w:rPr>
        <w:t xml:space="preserve"> </w:t>
      </w:r>
      <w:r w:rsidRPr="006335F8">
        <w:rPr>
          <w:sz w:val="22"/>
          <w:szCs w:val="22"/>
        </w:rPr>
        <w:t>helped those in the PR trade to meet the very challenging strategic goals the</w:t>
      </w:r>
      <w:r>
        <w:rPr>
          <w:sz w:val="22"/>
          <w:szCs w:val="22"/>
        </w:rPr>
        <w:t>y are asked to</w:t>
      </w:r>
    </w:p>
    <w:p w:rsidR="006335F8" w:rsidRDefault="006335F8" w:rsidP="006335F8">
      <w:pPr>
        <w:ind w:left="1440" w:hanging="1440"/>
        <w:rPr>
          <w:sz w:val="22"/>
          <w:szCs w:val="22"/>
        </w:rPr>
      </w:pPr>
      <w:r>
        <w:rPr>
          <w:sz w:val="22"/>
          <w:szCs w:val="22"/>
        </w:rPr>
        <w:t xml:space="preserve">achieve, as well </w:t>
      </w:r>
      <w:r w:rsidRPr="006335F8">
        <w:rPr>
          <w:sz w:val="22"/>
          <w:szCs w:val="22"/>
        </w:rPr>
        <w:t>as the day-to-day work in their a</w:t>
      </w:r>
      <w:r>
        <w:rPr>
          <w:sz w:val="22"/>
          <w:szCs w:val="22"/>
        </w:rPr>
        <w:t>gency, company, or organization.</w:t>
      </w:r>
    </w:p>
    <w:p w:rsidR="006335F8" w:rsidRDefault="006335F8" w:rsidP="006335F8">
      <w:pPr>
        <w:ind w:left="1440" w:hanging="1440"/>
        <w:rPr>
          <w:sz w:val="22"/>
          <w:szCs w:val="22"/>
        </w:rPr>
      </w:pPr>
    </w:p>
    <w:p w:rsidR="000A7CBC" w:rsidRDefault="000A7CBC">
      <w:pPr>
        <w:rPr>
          <w:sz w:val="22"/>
          <w:szCs w:val="22"/>
        </w:rPr>
      </w:pPr>
      <w:r>
        <w:rPr>
          <w:sz w:val="22"/>
          <w:szCs w:val="22"/>
        </w:rPr>
        <w:br w:type="page"/>
      </w:r>
    </w:p>
    <w:p w:rsidR="006335F8" w:rsidRDefault="006335F8" w:rsidP="006335F8">
      <w:pPr>
        <w:ind w:left="1440" w:hanging="1440"/>
        <w:rPr>
          <w:sz w:val="22"/>
          <w:szCs w:val="22"/>
        </w:rPr>
      </w:pPr>
      <w:r w:rsidRPr="006877D5">
        <w:rPr>
          <w:sz w:val="22"/>
          <w:szCs w:val="22"/>
        </w:rPr>
        <w:lastRenderedPageBreak/>
        <w:t>Each student will be assigned a given class to make a presentation. Students should choose a unique</w:t>
      </w:r>
    </w:p>
    <w:p w:rsidR="006335F8" w:rsidRDefault="006335F8" w:rsidP="006335F8">
      <w:pPr>
        <w:ind w:left="1440" w:hanging="1440"/>
        <w:rPr>
          <w:sz w:val="22"/>
          <w:szCs w:val="22"/>
        </w:rPr>
      </w:pPr>
      <w:r w:rsidRPr="006877D5">
        <w:rPr>
          <w:sz w:val="22"/>
          <w:szCs w:val="22"/>
        </w:rPr>
        <w:t>product or service (most likely, something related to technology) that has help the PR practitioner in his</w:t>
      </w:r>
    </w:p>
    <w:p w:rsidR="006335F8" w:rsidRDefault="006335F8" w:rsidP="006335F8">
      <w:pPr>
        <w:ind w:left="1440" w:hanging="1440"/>
        <w:rPr>
          <w:sz w:val="22"/>
          <w:szCs w:val="22"/>
        </w:rPr>
      </w:pPr>
      <w:r w:rsidRPr="006877D5">
        <w:rPr>
          <w:sz w:val="22"/>
          <w:szCs w:val="22"/>
        </w:rPr>
        <w:t>or her craft.</w:t>
      </w:r>
    </w:p>
    <w:p w:rsidR="006335F8" w:rsidRDefault="006335F8" w:rsidP="006335F8">
      <w:pPr>
        <w:ind w:left="1440" w:hanging="1440"/>
        <w:rPr>
          <w:sz w:val="22"/>
          <w:szCs w:val="22"/>
        </w:rPr>
      </w:pPr>
    </w:p>
    <w:p w:rsidR="006335F8" w:rsidRPr="006877D5" w:rsidRDefault="006335F8" w:rsidP="006335F8">
      <w:pPr>
        <w:ind w:left="1440" w:hanging="1440"/>
        <w:rPr>
          <w:sz w:val="22"/>
          <w:szCs w:val="22"/>
        </w:rPr>
      </w:pPr>
      <w:r>
        <w:rPr>
          <w:sz w:val="22"/>
          <w:szCs w:val="22"/>
        </w:rPr>
        <w:t xml:space="preserve">See examples at: </w:t>
      </w:r>
      <w:r w:rsidRPr="006335F8">
        <w:rPr>
          <w:sz w:val="22"/>
          <w:szCs w:val="22"/>
        </w:rPr>
        <w:t>http://professorgrossman.com/pr-tools-and-pr-hacks/</w:t>
      </w:r>
    </w:p>
    <w:p w:rsidR="006335F8" w:rsidRDefault="006335F8" w:rsidP="006335F8">
      <w:pPr>
        <w:ind w:left="1440" w:hanging="1440"/>
        <w:rPr>
          <w:sz w:val="22"/>
          <w:szCs w:val="22"/>
        </w:rPr>
      </w:pPr>
    </w:p>
    <w:p w:rsidR="006335F8" w:rsidRDefault="006877D5" w:rsidP="006877D5">
      <w:pPr>
        <w:ind w:left="1440" w:hanging="1440"/>
        <w:rPr>
          <w:sz w:val="22"/>
          <w:szCs w:val="22"/>
        </w:rPr>
      </w:pPr>
      <w:r w:rsidRPr="006877D5">
        <w:rPr>
          <w:sz w:val="22"/>
          <w:szCs w:val="22"/>
        </w:rPr>
        <w:t>If the product or service is a true “hack” with ethical implications, students may still present on the topic</w:t>
      </w:r>
    </w:p>
    <w:p w:rsidR="006335F8" w:rsidRDefault="006877D5" w:rsidP="006335F8">
      <w:pPr>
        <w:ind w:left="1440" w:hanging="1440"/>
        <w:rPr>
          <w:sz w:val="22"/>
          <w:szCs w:val="22"/>
        </w:rPr>
      </w:pPr>
      <w:r w:rsidRPr="006877D5">
        <w:rPr>
          <w:sz w:val="22"/>
          <w:szCs w:val="22"/>
        </w:rPr>
        <w:t xml:space="preserve">but should discuss the ethical dilemma as </w:t>
      </w:r>
      <w:r w:rsidR="006335F8">
        <w:rPr>
          <w:sz w:val="22"/>
          <w:szCs w:val="22"/>
        </w:rPr>
        <w:t xml:space="preserve">part of the class presentation. </w:t>
      </w:r>
      <w:r w:rsidRPr="006877D5">
        <w:rPr>
          <w:sz w:val="22"/>
          <w:szCs w:val="22"/>
        </w:rPr>
        <w:t xml:space="preserve">Each student must demonstrate at </w:t>
      </w:r>
    </w:p>
    <w:p w:rsidR="006335F8" w:rsidRDefault="006877D5" w:rsidP="006335F8">
      <w:pPr>
        <w:ind w:left="1440" w:hanging="1440"/>
        <w:rPr>
          <w:sz w:val="22"/>
          <w:szCs w:val="22"/>
        </w:rPr>
      </w:pPr>
      <w:r w:rsidRPr="006877D5">
        <w:rPr>
          <w:sz w:val="22"/>
          <w:szCs w:val="22"/>
        </w:rPr>
        <w:t>least one practical application of the tip or “hack.”</w:t>
      </w:r>
      <w:r w:rsidR="006335F8">
        <w:rPr>
          <w:sz w:val="22"/>
          <w:szCs w:val="22"/>
        </w:rPr>
        <w:t xml:space="preserve"> </w:t>
      </w:r>
      <w:r w:rsidRPr="006877D5">
        <w:rPr>
          <w:sz w:val="22"/>
          <w:szCs w:val="22"/>
        </w:rPr>
        <w:t>Students are strongly encouraged to use handouts</w:t>
      </w:r>
    </w:p>
    <w:p w:rsidR="006877D5" w:rsidRPr="006877D5" w:rsidRDefault="006877D5" w:rsidP="006335F8">
      <w:pPr>
        <w:ind w:left="1440" w:hanging="1440"/>
        <w:rPr>
          <w:sz w:val="22"/>
          <w:szCs w:val="22"/>
        </w:rPr>
      </w:pPr>
      <w:r w:rsidRPr="006877D5">
        <w:rPr>
          <w:sz w:val="22"/>
          <w:szCs w:val="22"/>
        </w:rPr>
        <w:t>and/or on-screen presentation material to help best illust</w:t>
      </w:r>
      <w:r w:rsidR="006335F8">
        <w:rPr>
          <w:sz w:val="22"/>
          <w:szCs w:val="22"/>
        </w:rPr>
        <w:t xml:space="preserve">rate the hack or tip for fellow </w:t>
      </w:r>
      <w:r w:rsidRPr="006877D5">
        <w:rPr>
          <w:sz w:val="22"/>
          <w:szCs w:val="22"/>
        </w:rPr>
        <w:t>classmates.</w:t>
      </w:r>
    </w:p>
    <w:p w:rsidR="006877D5" w:rsidRPr="006877D5" w:rsidRDefault="006877D5" w:rsidP="006877D5">
      <w:pPr>
        <w:ind w:left="1440" w:hanging="1440"/>
        <w:rPr>
          <w:sz w:val="22"/>
          <w:szCs w:val="22"/>
        </w:rPr>
      </w:pPr>
    </w:p>
    <w:p w:rsidR="006877D5" w:rsidRPr="006877D5" w:rsidRDefault="006877D5" w:rsidP="006877D5">
      <w:pPr>
        <w:ind w:left="1440" w:hanging="1440"/>
        <w:rPr>
          <w:sz w:val="22"/>
          <w:szCs w:val="22"/>
        </w:rPr>
      </w:pPr>
      <w:r w:rsidRPr="006877D5">
        <w:rPr>
          <w:sz w:val="22"/>
          <w:szCs w:val="22"/>
        </w:rPr>
        <w:t>Deliverables for instructor:</w:t>
      </w:r>
    </w:p>
    <w:p w:rsidR="006335F8" w:rsidRDefault="006877D5" w:rsidP="006335F8">
      <w:pPr>
        <w:pStyle w:val="ListParagraph"/>
        <w:numPr>
          <w:ilvl w:val="0"/>
          <w:numId w:val="11"/>
        </w:numPr>
        <w:rPr>
          <w:sz w:val="22"/>
          <w:szCs w:val="22"/>
        </w:rPr>
      </w:pPr>
      <w:r w:rsidRPr="006335F8">
        <w:rPr>
          <w:sz w:val="22"/>
          <w:szCs w:val="22"/>
        </w:rPr>
        <w:t>Short essay (under 500 words) that describes the problem that the tip/hack helps to facilitate.  Include ethical considerations that go along with this tip/hack.</w:t>
      </w:r>
    </w:p>
    <w:p w:rsidR="006335F8" w:rsidRDefault="006877D5" w:rsidP="006335F8">
      <w:pPr>
        <w:pStyle w:val="ListParagraph"/>
        <w:numPr>
          <w:ilvl w:val="0"/>
          <w:numId w:val="11"/>
        </w:numPr>
        <w:rPr>
          <w:sz w:val="22"/>
          <w:szCs w:val="22"/>
        </w:rPr>
      </w:pPr>
      <w:r w:rsidRPr="006335F8">
        <w:rPr>
          <w:sz w:val="22"/>
          <w:szCs w:val="22"/>
        </w:rPr>
        <w:t>A hard copy of any on screen demonstration of the tip/hack.</w:t>
      </w:r>
    </w:p>
    <w:p w:rsidR="006335F8" w:rsidRDefault="006877D5" w:rsidP="006335F8">
      <w:pPr>
        <w:pStyle w:val="ListParagraph"/>
        <w:numPr>
          <w:ilvl w:val="0"/>
          <w:numId w:val="11"/>
        </w:numPr>
        <w:rPr>
          <w:sz w:val="22"/>
          <w:szCs w:val="22"/>
        </w:rPr>
      </w:pPr>
      <w:r w:rsidRPr="006335F8">
        <w:rPr>
          <w:sz w:val="22"/>
          <w:szCs w:val="22"/>
        </w:rPr>
        <w:t>A works cited page where students acknowledge where they learned about this tip/hack.</w:t>
      </w:r>
    </w:p>
    <w:p w:rsidR="006335F8" w:rsidRDefault="006335F8" w:rsidP="006335F8">
      <w:pPr>
        <w:pStyle w:val="ListParagraph"/>
        <w:rPr>
          <w:sz w:val="22"/>
          <w:szCs w:val="22"/>
        </w:rPr>
      </w:pPr>
    </w:p>
    <w:p w:rsidR="006335F8" w:rsidRDefault="006335F8" w:rsidP="006335F8">
      <w:pPr>
        <w:pStyle w:val="ListParagraph"/>
        <w:ind w:left="0"/>
        <w:rPr>
          <w:sz w:val="22"/>
          <w:szCs w:val="22"/>
        </w:rPr>
      </w:pPr>
      <w:r w:rsidRPr="006335F8">
        <w:rPr>
          <w:b/>
          <w:sz w:val="22"/>
          <w:szCs w:val="22"/>
        </w:rPr>
        <w:t>CLASS CALENDAR:</w:t>
      </w:r>
      <w:r>
        <w:rPr>
          <w:sz w:val="22"/>
          <w:szCs w:val="22"/>
        </w:rPr>
        <w:t xml:space="preserve"> The class calendar/schedule can be found at </w:t>
      </w:r>
      <w:hyperlink r:id="rId14" w:history="1">
        <w:r w:rsidRPr="00102947">
          <w:rPr>
            <w:rStyle w:val="Hyperlink"/>
            <w:sz w:val="22"/>
            <w:szCs w:val="22"/>
          </w:rPr>
          <w:t>http://professorgrossman.com/schedule-hofstra-pr-100-fall-2015/</w:t>
        </w:r>
      </w:hyperlink>
      <w:r>
        <w:rPr>
          <w:sz w:val="22"/>
          <w:szCs w:val="22"/>
        </w:rPr>
        <w:t xml:space="preserve">.  Please check it regularly as it will be updated in real-time to reflect </w:t>
      </w:r>
      <w:r w:rsidR="00900A06">
        <w:rPr>
          <w:sz w:val="22"/>
          <w:szCs w:val="22"/>
        </w:rPr>
        <w:t>any needed changes.</w:t>
      </w:r>
    </w:p>
    <w:p w:rsidR="00900A06" w:rsidRDefault="00900A06" w:rsidP="006335F8">
      <w:pPr>
        <w:pStyle w:val="ListParagraph"/>
        <w:ind w:left="0"/>
        <w:rPr>
          <w:sz w:val="22"/>
          <w:szCs w:val="22"/>
        </w:rPr>
      </w:pPr>
    </w:p>
    <w:p w:rsidR="00900A06" w:rsidRDefault="00900A06" w:rsidP="00900A06">
      <w:pPr>
        <w:rPr>
          <w:sz w:val="22"/>
          <w:szCs w:val="22"/>
        </w:rPr>
      </w:pPr>
      <w:r w:rsidRPr="00900A06">
        <w:rPr>
          <w:b/>
          <w:sz w:val="22"/>
          <w:szCs w:val="22"/>
        </w:rPr>
        <w:t>REMIND SYSTEM:</w:t>
      </w:r>
      <w:r w:rsidRPr="00900A06">
        <w:rPr>
          <w:sz w:val="22"/>
          <w:szCs w:val="22"/>
        </w:rPr>
        <w:t xml:space="preserve"> The instructor will be using the Remind system to alert the class to any schedule changes or class cancellations.  You can choose to receive messages via text or email.  To receive messages via text, text @hof-grossm to 81010. You can opt-out of messages anytime by replying, 'unsubscribe @hofgrossm'. To receive messages via email, send an email to </w:t>
      </w:r>
      <w:hyperlink r:id="rId15" w:history="1">
        <w:r w:rsidRPr="00900A06">
          <w:rPr>
            <w:rStyle w:val="Hyperlink"/>
            <w:sz w:val="22"/>
            <w:szCs w:val="22"/>
          </w:rPr>
          <w:t>hofgrossm@mail.remind.com</w:t>
        </w:r>
      </w:hyperlink>
      <w:r w:rsidRPr="00900A06">
        <w:rPr>
          <w:sz w:val="22"/>
          <w:szCs w:val="22"/>
        </w:rPr>
        <w:t>. To unsubscribe, reply with 'unsubscribe' in the subject line.</w:t>
      </w:r>
    </w:p>
    <w:p w:rsidR="000A7CBC" w:rsidRDefault="000A7CBC" w:rsidP="00900A06">
      <w:pPr>
        <w:rPr>
          <w:sz w:val="22"/>
          <w:szCs w:val="22"/>
        </w:rPr>
      </w:pPr>
    </w:p>
    <w:p w:rsidR="000A7CBC" w:rsidRDefault="000A7CBC" w:rsidP="00900A06">
      <w:pPr>
        <w:rPr>
          <w:sz w:val="22"/>
          <w:szCs w:val="22"/>
        </w:rPr>
      </w:pPr>
    </w:p>
    <w:p w:rsidR="000A7CBC" w:rsidRDefault="000A7CBC" w:rsidP="00900A06">
      <w:pPr>
        <w:rPr>
          <w:sz w:val="22"/>
          <w:szCs w:val="22"/>
        </w:rPr>
      </w:pPr>
    </w:p>
    <w:p w:rsidR="000A7CBC" w:rsidRPr="000A7CBC" w:rsidRDefault="000A7CBC" w:rsidP="00900A06">
      <w:pPr>
        <w:rPr>
          <w:b/>
          <w:sz w:val="22"/>
          <w:szCs w:val="22"/>
        </w:rPr>
      </w:pPr>
      <w:r w:rsidRPr="000A7CBC">
        <w:rPr>
          <w:b/>
          <w:sz w:val="22"/>
          <w:szCs w:val="22"/>
        </w:rPr>
        <w:t>Revised: 10/20/2015</w:t>
      </w:r>
      <w:bookmarkStart w:id="0" w:name="_GoBack"/>
      <w:bookmarkEnd w:id="0"/>
    </w:p>
    <w:sectPr w:rsidR="000A7CBC" w:rsidRPr="000A7CBC" w:rsidSect="002618C2">
      <w:type w:val="continuous"/>
      <w:pgSz w:w="12240" w:h="15840"/>
      <w:pgMar w:top="1440" w:right="1440" w:bottom="1440" w:left="1440" w:header="720" w:footer="237"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190" w:rsidRDefault="006F7190" w:rsidP="00B60DF4">
      <w:r>
        <w:separator/>
      </w:r>
    </w:p>
  </w:endnote>
  <w:endnote w:type="continuationSeparator" w:id="0">
    <w:p w:rsidR="006F7190" w:rsidRDefault="006F7190" w:rsidP="00B60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0B3" w:rsidRDefault="00273671">
    <w:pPr>
      <w:pStyle w:val="Footer"/>
      <w:jc w:val="center"/>
    </w:pPr>
    <w:r>
      <w:fldChar w:fldCharType="begin"/>
    </w:r>
    <w:r>
      <w:instrText xml:space="preserve"> PAGE   \* MERGEFORMAT </w:instrText>
    </w:r>
    <w:r>
      <w:fldChar w:fldCharType="separate"/>
    </w:r>
    <w:r w:rsidR="000A7CBC">
      <w:rPr>
        <w:noProof/>
      </w:rPr>
      <w:t>6</w:t>
    </w:r>
    <w:r>
      <w:rPr>
        <w:noProof/>
      </w:rPr>
      <w:fldChar w:fldCharType="end"/>
    </w:r>
  </w:p>
  <w:p w:rsidR="00B60DF4" w:rsidRDefault="00B60D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190" w:rsidRDefault="006F7190" w:rsidP="00B60DF4">
      <w:r>
        <w:separator/>
      </w:r>
    </w:p>
  </w:footnote>
  <w:footnote w:type="continuationSeparator" w:id="0">
    <w:p w:rsidR="006F7190" w:rsidRDefault="006F7190" w:rsidP="00B60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F27E5"/>
    <w:multiLevelType w:val="hybridMultilevel"/>
    <w:tmpl w:val="90F0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922D6D"/>
    <w:multiLevelType w:val="hybridMultilevel"/>
    <w:tmpl w:val="D6866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191B90"/>
    <w:multiLevelType w:val="hybridMultilevel"/>
    <w:tmpl w:val="0F92C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6F4F70"/>
    <w:multiLevelType w:val="hybridMultilevel"/>
    <w:tmpl w:val="80B2A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A6F11"/>
    <w:multiLevelType w:val="hybridMultilevel"/>
    <w:tmpl w:val="7632B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E55879"/>
    <w:multiLevelType w:val="multilevel"/>
    <w:tmpl w:val="D0447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FB7230"/>
    <w:multiLevelType w:val="hybridMultilevel"/>
    <w:tmpl w:val="50482EB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A507283"/>
    <w:multiLevelType w:val="hybridMultilevel"/>
    <w:tmpl w:val="B5562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2033E1"/>
    <w:multiLevelType w:val="hybridMultilevel"/>
    <w:tmpl w:val="0FCA1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877B72"/>
    <w:multiLevelType w:val="hybridMultilevel"/>
    <w:tmpl w:val="2E56DE66"/>
    <w:lvl w:ilvl="0" w:tplc="51ACB348">
      <w:start w:val="1"/>
      <w:numFmt w:val="bullet"/>
      <w:lvlText w:val=""/>
      <w:lvlJc w:val="left"/>
      <w:pPr>
        <w:tabs>
          <w:tab w:val="num" w:pos="720"/>
        </w:tabs>
        <w:ind w:left="720" w:hanging="360"/>
      </w:pPr>
      <w:rPr>
        <w:rFonts w:ascii="Wingdings 2" w:hAnsi="Wingdings 2" w:cs="Times New Roman"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0" w15:restartNumberingAfterBreak="0">
    <w:nsid w:val="768E76F4"/>
    <w:multiLevelType w:val="hybridMultilevel"/>
    <w:tmpl w:val="9F1EE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8"/>
  </w:num>
  <w:num w:numId="4">
    <w:abstractNumId w:val="4"/>
  </w:num>
  <w:num w:numId="5">
    <w:abstractNumId w:val="7"/>
  </w:num>
  <w:num w:numId="6">
    <w:abstractNumId w:val="10"/>
  </w:num>
  <w:num w:numId="7">
    <w:abstractNumId w:val="2"/>
  </w:num>
  <w:num w:numId="8">
    <w:abstractNumId w:val="0"/>
  </w:num>
  <w:num w:numId="9">
    <w:abstractNumId w:val="9"/>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7"/>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B1A"/>
    <w:rsid w:val="00012C92"/>
    <w:rsid w:val="000173B9"/>
    <w:rsid w:val="00024C6E"/>
    <w:rsid w:val="00030EEE"/>
    <w:rsid w:val="00053FB7"/>
    <w:rsid w:val="000549D0"/>
    <w:rsid w:val="00055C9D"/>
    <w:rsid w:val="00066092"/>
    <w:rsid w:val="00071480"/>
    <w:rsid w:val="00076001"/>
    <w:rsid w:val="00082068"/>
    <w:rsid w:val="000839BE"/>
    <w:rsid w:val="0009163B"/>
    <w:rsid w:val="00092259"/>
    <w:rsid w:val="000931DD"/>
    <w:rsid w:val="00094319"/>
    <w:rsid w:val="000A60DC"/>
    <w:rsid w:val="000A7CBC"/>
    <w:rsid w:val="000A7CD9"/>
    <w:rsid w:val="000B1905"/>
    <w:rsid w:val="000B3939"/>
    <w:rsid w:val="000B5A21"/>
    <w:rsid w:val="000B7595"/>
    <w:rsid w:val="000C15F6"/>
    <w:rsid w:val="000F03D5"/>
    <w:rsid w:val="000F39FE"/>
    <w:rsid w:val="000F61AE"/>
    <w:rsid w:val="001024E6"/>
    <w:rsid w:val="00113BA6"/>
    <w:rsid w:val="001146AE"/>
    <w:rsid w:val="00137755"/>
    <w:rsid w:val="001402B3"/>
    <w:rsid w:val="001405E8"/>
    <w:rsid w:val="001531C6"/>
    <w:rsid w:val="00163646"/>
    <w:rsid w:val="00165209"/>
    <w:rsid w:val="00171B6A"/>
    <w:rsid w:val="001734CE"/>
    <w:rsid w:val="001749E7"/>
    <w:rsid w:val="0018316E"/>
    <w:rsid w:val="0019574A"/>
    <w:rsid w:val="001A04C9"/>
    <w:rsid w:val="001A0782"/>
    <w:rsid w:val="001B087A"/>
    <w:rsid w:val="001C11AF"/>
    <w:rsid w:val="001C7705"/>
    <w:rsid w:val="001D0968"/>
    <w:rsid w:val="001D38C3"/>
    <w:rsid w:val="001D6090"/>
    <w:rsid w:val="001E41AB"/>
    <w:rsid w:val="001E7564"/>
    <w:rsid w:val="00203CB4"/>
    <w:rsid w:val="0020417D"/>
    <w:rsid w:val="00232996"/>
    <w:rsid w:val="002406F1"/>
    <w:rsid w:val="00240930"/>
    <w:rsid w:val="00240B60"/>
    <w:rsid w:val="00241021"/>
    <w:rsid w:val="00242EF0"/>
    <w:rsid w:val="00243AE8"/>
    <w:rsid w:val="00246997"/>
    <w:rsid w:val="002473B6"/>
    <w:rsid w:val="00250784"/>
    <w:rsid w:val="00251E90"/>
    <w:rsid w:val="00257C97"/>
    <w:rsid w:val="00260A66"/>
    <w:rsid w:val="002618C2"/>
    <w:rsid w:val="002727EC"/>
    <w:rsid w:val="00273671"/>
    <w:rsid w:val="002A748F"/>
    <w:rsid w:val="002B0B61"/>
    <w:rsid w:val="002B0D19"/>
    <w:rsid w:val="002B7308"/>
    <w:rsid w:val="002C35FD"/>
    <w:rsid w:val="002C600A"/>
    <w:rsid w:val="002C7069"/>
    <w:rsid w:val="002D3579"/>
    <w:rsid w:val="002E0CED"/>
    <w:rsid w:val="002E3262"/>
    <w:rsid w:val="002E727B"/>
    <w:rsid w:val="003068EA"/>
    <w:rsid w:val="00307134"/>
    <w:rsid w:val="00307955"/>
    <w:rsid w:val="00314E3F"/>
    <w:rsid w:val="003301D7"/>
    <w:rsid w:val="0033148B"/>
    <w:rsid w:val="00365D62"/>
    <w:rsid w:val="00371919"/>
    <w:rsid w:val="0037651A"/>
    <w:rsid w:val="00380D2C"/>
    <w:rsid w:val="003B4130"/>
    <w:rsid w:val="003C323B"/>
    <w:rsid w:val="003C77B3"/>
    <w:rsid w:val="003D0D07"/>
    <w:rsid w:val="003D35CF"/>
    <w:rsid w:val="003D36FC"/>
    <w:rsid w:val="003D7412"/>
    <w:rsid w:val="003D7F8F"/>
    <w:rsid w:val="003E56A0"/>
    <w:rsid w:val="003E57D8"/>
    <w:rsid w:val="003F54FC"/>
    <w:rsid w:val="0040151E"/>
    <w:rsid w:val="00414FD5"/>
    <w:rsid w:val="004314A4"/>
    <w:rsid w:val="00431E17"/>
    <w:rsid w:val="00440C59"/>
    <w:rsid w:val="004421B1"/>
    <w:rsid w:val="004441FE"/>
    <w:rsid w:val="00450129"/>
    <w:rsid w:val="00452BFF"/>
    <w:rsid w:val="0045797B"/>
    <w:rsid w:val="00463901"/>
    <w:rsid w:val="00472FE0"/>
    <w:rsid w:val="0047597B"/>
    <w:rsid w:val="00485648"/>
    <w:rsid w:val="004923CB"/>
    <w:rsid w:val="004A3C50"/>
    <w:rsid w:val="004A4CC5"/>
    <w:rsid w:val="004B58BE"/>
    <w:rsid w:val="004C0BDB"/>
    <w:rsid w:val="004C26D0"/>
    <w:rsid w:val="004D5CF9"/>
    <w:rsid w:val="004D732A"/>
    <w:rsid w:val="004E528F"/>
    <w:rsid w:val="004F5D5E"/>
    <w:rsid w:val="00501577"/>
    <w:rsid w:val="00507732"/>
    <w:rsid w:val="00507AC8"/>
    <w:rsid w:val="00517C28"/>
    <w:rsid w:val="00543B23"/>
    <w:rsid w:val="00557BDE"/>
    <w:rsid w:val="005619EC"/>
    <w:rsid w:val="0056521E"/>
    <w:rsid w:val="005676DD"/>
    <w:rsid w:val="005701F9"/>
    <w:rsid w:val="0057436C"/>
    <w:rsid w:val="00574BE9"/>
    <w:rsid w:val="00577F4F"/>
    <w:rsid w:val="00587129"/>
    <w:rsid w:val="005A15AE"/>
    <w:rsid w:val="005A2A7E"/>
    <w:rsid w:val="005B7604"/>
    <w:rsid w:val="005B7AD4"/>
    <w:rsid w:val="005C1622"/>
    <w:rsid w:val="005C33BF"/>
    <w:rsid w:val="005E36F2"/>
    <w:rsid w:val="005F3CE5"/>
    <w:rsid w:val="0060537E"/>
    <w:rsid w:val="006331F7"/>
    <w:rsid w:val="006335F8"/>
    <w:rsid w:val="00633D86"/>
    <w:rsid w:val="00636A55"/>
    <w:rsid w:val="0063709B"/>
    <w:rsid w:val="0064122D"/>
    <w:rsid w:val="006446AA"/>
    <w:rsid w:val="00644DDD"/>
    <w:rsid w:val="0064553E"/>
    <w:rsid w:val="00647605"/>
    <w:rsid w:val="00653E8C"/>
    <w:rsid w:val="006607EE"/>
    <w:rsid w:val="006678B3"/>
    <w:rsid w:val="006834F6"/>
    <w:rsid w:val="00685F39"/>
    <w:rsid w:val="006877D5"/>
    <w:rsid w:val="00697A39"/>
    <w:rsid w:val="006A4021"/>
    <w:rsid w:val="006B2075"/>
    <w:rsid w:val="006C3426"/>
    <w:rsid w:val="006C73CC"/>
    <w:rsid w:val="006E4DD4"/>
    <w:rsid w:val="006F1F86"/>
    <w:rsid w:val="006F7190"/>
    <w:rsid w:val="007116F2"/>
    <w:rsid w:val="007163FF"/>
    <w:rsid w:val="00717EAB"/>
    <w:rsid w:val="007244B0"/>
    <w:rsid w:val="007268D8"/>
    <w:rsid w:val="007345CD"/>
    <w:rsid w:val="00735487"/>
    <w:rsid w:val="00755EF7"/>
    <w:rsid w:val="007620B3"/>
    <w:rsid w:val="00770C91"/>
    <w:rsid w:val="007817F2"/>
    <w:rsid w:val="00783AE0"/>
    <w:rsid w:val="00784FDF"/>
    <w:rsid w:val="00797AB2"/>
    <w:rsid w:val="007A0749"/>
    <w:rsid w:val="007A458A"/>
    <w:rsid w:val="007A6F2F"/>
    <w:rsid w:val="007B1591"/>
    <w:rsid w:val="007B2641"/>
    <w:rsid w:val="007B34CB"/>
    <w:rsid w:val="007B7D37"/>
    <w:rsid w:val="007C7F1E"/>
    <w:rsid w:val="007D1641"/>
    <w:rsid w:val="007D4D00"/>
    <w:rsid w:val="007D6FD0"/>
    <w:rsid w:val="007E772A"/>
    <w:rsid w:val="007F32E0"/>
    <w:rsid w:val="007F7EDB"/>
    <w:rsid w:val="008050CC"/>
    <w:rsid w:val="00815A18"/>
    <w:rsid w:val="00817952"/>
    <w:rsid w:val="0083072D"/>
    <w:rsid w:val="00834CA9"/>
    <w:rsid w:val="0083727E"/>
    <w:rsid w:val="00841B1A"/>
    <w:rsid w:val="0084717A"/>
    <w:rsid w:val="00853D45"/>
    <w:rsid w:val="00873397"/>
    <w:rsid w:val="0087460C"/>
    <w:rsid w:val="00875A8E"/>
    <w:rsid w:val="008846E3"/>
    <w:rsid w:val="00885CFA"/>
    <w:rsid w:val="008D575C"/>
    <w:rsid w:val="008D76BA"/>
    <w:rsid w:val="008D7CF6"/>
    <w:rsid w:val="008E12F5"/>
    <w:rsid w:val="008E3146"/>
    <w:rsid w:val="008E34E7"/>
    <w:rsid w:val="008E6655"/>
    <w:rsid w:val="00900A06"/>
    <w:rsid w:val="00906589"/>
    <w:rsid w:val="00910313"/>
    <w:rsid w:val="00915FF2"/>
    <w:rsid w:val="009313B0"/>
    <w:rsid w:val="00941EA0"/>
    <w:rsid w:val="00946DB0"/>
    <w:rsid w:val="00957EA3"/>
    <w:rsid w:val="00962B2E"/>
    <w:rsid w:val="009679D2"/>
    <w:rsid w:val="00971101"/>
    <w:rsid w:val="0097357C"/>
    <w:rsid w:val="00973ECA"/>
    <w:rsid w:val="0099780E"/>
    <w:rsid w:val="009A6137"/>
    <w:rsid w:val="009A6A08"/>
    <w:rsid w:val="009B2B38"/>
    <w:rsid w:val="009B7521"/>
    <w:rsid w:val="009C3EDB"/>
    <w:rsid w:val="009E141B"/>
    <w:rsid w:val="009E7222"/>
    <w:rsid w:val="00A00757"/>
    <w:rsid w:val="00A0666E"/>
    <w:rsid w:val="00A07AE8"/>
    <w:rsid w:val="00A200BB"/>
    <w:rsid w:val="00A31F2F"/>
    <w:rsid w:val="00A33B5A"/>
    <w:rsid w:val="00A35B89"/>
    <w:rsid w:val="00A4401C"/>
    <w:rsid w:val="00A55D4D"/>
    <w:rsid w:val="00A57935"/>
    <w:rsid w:val="00A64A71"/>
    <w:rsid w:val="00A6603D"/>
    <w:rsid w:val="00A75D41"/>
    <w:rsid w:val="00A84628"/>
    <w:rsid w:val="00A848E5"/>
    <w:rsid w:val="00A974C6"/>
    <w:rsid w:val="00A97723"/>
    <w:rsid w:val="00AB125F"/>
    <w:rsid w:val="00AD292B"/>
    <w:rsid w:val="00AF7430"/>
    <w:rsid w:val="00B04094"/>
    <w:rsid w:val="00B07E46"/>
    <w:rsid w:val="00B1299A"/>
    <w:rsid w:val="00B313C4"/>
    <w:rsid w:val="00B322EF"/>
    <w:rsid w:val="00B32E0E"/>
    <w:rsid w:val="00B33D23"/>
    <w:rsid w:val="00B42132"/>
    <w:rsid w:val="00B52D7A"/>
    <w:rsid w:val="00B549A6"/>
    <w:rsid w:val="00B60DF4"/>
    <w:rsid w:val="00B62C92"/>
    <w:rsid w:val="00B82E44"/>
    <w:rsid w:val="00BA34C3"/>
    <w:rsid w:val="00BA43C5"/>
    <w:rsid w:val="00BA586B"/>
    <w:rsid w:val="00BB2383"/>
    <w:rsid w:val="00BB37B1"/>
    <w:rsid w:val="00BD14B9"/>
    <w:rsid w:val="00BD6FC0"/>
    <w:rsid w:val="00BE06ED"/>
    <w:rsid w:val="00C0072D"/>
    <w:rsid w:val="00C04ADC"/>
    <w:rsid w:val="00C33D11"/>
    <w:rsid w:val="00C367CB"/>
    <w:rsid w:val="00C42C4E"/>
    <w:rsid w:val="00C60234"/>
    <w:rsid w:val="00C63207"/>
    <w:rsid w:val="00C664DA"/>
    <w:rsid w:val="00C70570"/>
    <w:rsid w:val="00C7095D"/>
    <w:rsid w:val="00C722DC"/>
    <w:rsid w:val="00C75440"/>
    <w:rsid w:val="00C8744A"/>
    <w:rsid w:val="00C941AC"/>
    <w:rsid w:val="00C9625D"/>
    <w:rsid w:val="00CA0B6D"/>
    <w:rsid w:val="00CA595D"/>
    <w:rsid w:val="00CC5DE5"/>
    <w:rsid w:val="00CD231C"/>
    <w:rsid w:val="00CD4455"/>
    <w:rsid w:val="00CE78B3"/>
    <w:rsid w:val="00CF4B15"/>
    <w:rsid w:val="00D01E93"/>
    <w:rsid w:val="00D030FB"/>
    <w:rsid w:val="00D1007E"/>
    <w:rsid w:val="00D13B77"/>
    <w:rsid w:val="00D173EE"/>
    <w:rsid w:val="00D203FC"/>
    <w:rsid w:val="00D20C8E"/>
    <w:rsid w:val="00D27F3D"/>
    <w:rsid w:val="00D41077"/>
    <w:rsid w:val="00D6433A"/>
    <w:rsid w:val="00D70862"/>
    <w:rsid w:val="00D74683"/>
    <w:rsid w:val="00D74F74"/>
    <w:rsid w:val="00D82EDA"/>
    <w:rsid w:val="00D834C2"/>
    <w:rsid w:val="00D968BD"/>
    <w:rsid w:val="00DA71FB"/>
    <w:rsid w:val="00DA7C11"/>
    <w:rsid w:val="00DB74BD"/>
    <w:rsid w:val="00DB7FEE"/>
    <w:rsid w:val="00DC10B1"/>
    <w:rsid w:val="00DC59AF"/>
    <w:rsid w:val="00DE2E27"/>
    <w:rsid w:val="00DE4557"/>
    <w:rsid w:val="00DF357D"/>
    <w:rsid w:val="00DF7BD2"/>
    <w:rsid w:val="00E02424"/>
    <w:rsid w:val="00E11013"/>
    <w:rsid w:val="00E11D5D"/>
    <w:rsid w:val="00E11F70"/>
    <w:rsid w:val="00E14D0F"/>
    <w:rsid w:val="00E14E69"/>
    <w:rsid w:val="00E17FDB"/>
    <w:rsid w:val="00E202BE"/>
    <w:rsid w:val="00E22D9E"/>
    <w:rsid w:val="00E33F6D"/>
    <w:rsid w:val="00E40450"/>
    <w:rsid w:val="00E41A36"/>
    <w:rsid w:val="00E44D93"/>
    <w:rsid w:val="00E62E91"/>
    <w:rsid w:val="00E675D7"/>
    <w:rsid w:val="00E7611B"/>
    <w:rsid w:val="00E76BE5"/>
    <w:rsid w:val="00E81784"/>
    <w:rsid w:val="00E917AF"/>
    <w:rsid w:val="00E975AF"/>
    <w:rsid w:val="00E979E5"/>
    <w:rsid w:val="00EA1E4B"/>
    <w:rsid w:val="00EA5F33"/>
    <w:rsid w:val="00EC4A89"/>
    <w:rsid w:val="00EC539C"/>
    <w:rsid w:val="00EC60B0"/>
    <w:rsid w:val="00ED6535"/>
    <w:rsid w:val="00ED6C37"/>
    <w:rsid w:val="00ED7B80"/>
    <w:rsid w:val="00EE2C21"/>
    <w:rsid w:val="00EE3F8B"/>
    <w:rsid w:val="00F032DC"/>
    <w:rsid w:val="00F04FF6"/>
    <w:rsid w:val="00F1764A"/>
    <w:rsid w:val="00F319EC"/>
    <w:rsid w:val="00F4061A"/>
    <w:rsid w:val="00F54CBD"/>
    <w:rsid w:val="00F67B5C"/>
    <w:rsid w:val="00F845C5"/>
    <w:rsid w:val="00F86BFE"/>
    <w:rsid w:val="00F94503"/>
    <w:rsid w:val="00FA6784"/>
    <w:rsid w:val="00FB5056"/>
    <w:rsid w:val="00FB7530"/>
    <w:rsid w:val="00FE136D"/>
    <w:rsid w:val="00FE7083"/>
    <w:rsid w:val="00FF5992"/>
    <w:rsid w:val="00FF7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E252667-414B-4448-994B-31BB1E567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5E36F2"/>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pPr>
      <w:keepNext/>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hd w:val="clear" w:color="auto" w:fill="FFFFFF"/>
      <w:spacing w:before="100" w:beforeAutospacing="1" w:after="100" w:afterAutospacing="1"/>
    </w:pPr>
    <w:rPr>
      <w:rFonts w:cs="Arial"/>
      <w:color w:val="333333"/>
    </w:rPr>
  </w:style>
  <w:style w:type="character" w:customStyle="1" w:styleId="Heading1Char">
    <w:name w:val="Heading 1 Char"/>
    <w:link w:val="Heading1"/>
    <w:uiPriority w:val="9"/>
    <w:rsid w:val="005E36F2"/>
    <w:rPr>
      <w:rFonts w:ascii="Cambria" w:eastAsia="Times New Roman" w:hAnsi="Cambria" w:cs="Times New Roman"/>
      <w:b/>
      <w:bCs/>
      <w:kern w:val="32"/>
      <w:sz w:val="32"/>
      <w:szCs w:val="32"/>
    </w:rPr>
  </w:style>
  <w:style w:type="paragraph" w:styleId="Title">
    <w:name w:val="Title"/>
    <w:basedOn w:val="Normal"/>
    <w:link w:val="TitleChar"/>
    <w:qFormat/>
    <w:rsid w:val="005E36F2"/>
    <w:pPr>
      <w:ind w:left="-378" w:firstLine="378"/>
      <w:jc w:val="center"/>
    </w:pPr>
    <w:rPr>
      <w:b/>
    </w:rPr>
  </w:style>
  <w:style w:type="character" w:customStyle="1" w:styleId="TitleChar">
    <w:name w:val="Title Char"/>
    <w:link w:val="Title"/>
    <w:rsid w:val="005E36F2"/>
    <w:rPr>
      <w:b/>
      <w:sz w:val="24"/>
      <w:szCs w:val="24"/>
    </w:rPr>
  </w:style>
  <w:style w:type="character" w:styleId="Hyperlink">
    <w:name w:val="Hyperlink"/>
    <w:rsid w:val="005E36F2"/>
    <w:rPr>
      <w:color w:val="0000FF"/>
      <w:u w:val="single"/>
    </w:rPr>
  </w:style>
  <w:style w:type="paragraph" w:styleId="Header">
    <w:name w:val="header"/>
    <w:basedOn w:val="Normal"/>
    <w:link w:val="HeaderChar"/>
    <w:uiPriority w:val="99"/>
    <w:unhideWhenUsed/>
    <w:rsid w:val="00B60DF4"/>
    <w:pPr>
      <w:tabs>
        <w:tab w:val="center" w:pos="4680"/>
        <w:tab w:val="right" w:pos="9360"/>
      </w:tabs>
    </w:pPr>
  </w:style>
  <w:style w:type="character" w:customStyle="1" w:styleId="HeaderChar">
    <w:name w:val="Header Char"/>
    <w:link w:val="Header"/>
    <w:uiPriority w:val="99"/>
    <w:rsid w:val="00B60DF4"/>
    <w:rPr>
      <w:sz w:val="24"/>
      <w:szCs w:val="24"/>
    </w:rPr>
  </w:style>
  <w:style w:type="paragraph" w:styleId="Footer">
    <w:name w:val="footer"/>
    <w:basedOn w:val="Normal"/>
    <w:link w:val="FooterChar"/>
    <w:uiPriority w:val="99"/>
    <w:unhideWhenUsed/>
    <w:rsid w:val="00B60DF4"/>
    <w:pPr>
      <w:tabs>
        <w:tab w:val="center" w:pos="4680"/>
        <w:tab w:val="right" w:pos="9360"/>
      </w:tabs>
    </w:pPr>
  </w:style>
  <w:style w:type="character" w:customStyle="1" w:styleId="FooterChar">
    <w:name w:val="Footer Char"/>
    <w:link w:val="Footer"/>
    <w:uiPriority w:val="99"/>
    <w:rsid w:val="00B60DF4"/>
    <w:rPr>
      <w:sz w:val="24"/>
      <w:szCs w:val="24"/>
    </w:rPr>
  </w:style>
  <w:style w:type="character" w:styleId="Strong">
    <w:name w:val="Strong"/>
    <w:uiPriority w:val="22"/>
    <w:qFormat/>
    <w:rsid w:val="00DE4557"/>
    <w:rPr>
      <w:b/>
      <w:bCs/>
    </w:rPr>
  </w:style>
  <w:style w:type="character" w:customStyle="1" w:styleId="Heading3Char">
    <w:name w:val="Heading 3 Char"/>
    <w:link w:val="Heading3"/>
    <w:rsid w:val="00DE4557"/>
    <w:rPr>
      <w:b/>
      <w:bCs/>
      <w:sz w:val="24"/>
    </w:rPr>
  </w:style>
  <w:style w:type="paragraph" w:styleId="BalloonText">
    <w:name w:val="Balloon Text"/>
    <w:basedOn w:val="Normal"/>
    <w:link w:val="BalloonTextChar"/>
    <w:uiPriority w:val="99"/>
    <w:semiHidden/>
    <w:unhideWhenUsed/>
    <w:rsid w:val="003E56A0"/>
    <w:rPr>
      <w:rFonts w:ascii="Tahoma" w:hAnsi="Tahoma"/>
      <w:sz w:val="16"/>
      <w:szCs w:val="16"/>
    </w:rPr>
  </w:style>
  <w:style w:type="character" w:customStyle="1" w:styleId="BalloonTextChar">
    <w:name w:val="Balloon Text Char"/>
    <w:link w:val="BalloonText"/>
    <w:uiPriority w:val="99"/>
    <w:semiHidden/>
    <w:rsid w:val="003E56A0"/>
    <w:rPr>
      <w:rFonts w:ascii="Tahoma" w:hAnsi="Tahoma" w:cs="Tahoma"/>
      <w:sz w:val="16"/>
      <w:szCs w:val="16"/>
    </w:rPr>
  </w:style>
  <w:style w:type="paragraph" w:customStyle="1" w:styleId="Level1">
    <w:name w:val="Level 1"/>
    <w:rsid w:val="007620B3"/>
    <w:pPr>
      <w:autoSpaceDE w:val="0"/>
      <w:autoSpaceDN w:val="0"/>
      <w:adjustRightInd w:val="0"/>
      <w:ind w:left="720"/>
    </w:pPr>
    <w:rPr>
      <w:sz w:val="24"/>
      <w:szCs w:val="24"/>
    </w:rPr>
  </w:style>
  <w:style w:type="paragraph" w:styleId="ListParagraph">
    <w:name w:val="List Paragraph"/>
    <w:basedOn w:val="Normal"/>
    <w:uiPriority w:val="34"/>
    <w:qFormat/>
    <w:rsid w:val="00A31F2F"/>
    <w:pPr>
      <w:ind w:left="720"/>
      <w:contextualSpacing/>
    </w:pPr>
  </w:style>
  <w:style w:type="table" w:styleId="TableGrid">
    <w:name w:val="Table Grid"/>
    <w:basedOn w:val="TableNormal"/>
    <w:uiPriority w:val="59"/>
    <w:rsid w:val="00900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ofstra.edu/pdf/Faculty/Senate/senate_FPS_1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fstraprssa.com/" TargetMode="External"/><Relationship Id="rId5" Type="http://schemas.openxmlformats.org/officeDocument/2006/relationships/webSettings" Target="webSettings.xml"/><Relationship Id="rId15" Type="http://schemas.openxmlformats.org/officeDocument/2006/relationships/hyperlink" Target="mailto:hofgrossm@mail.remind.com" TargetMode="External"/><Relationship Id="rId10" Type="http://schemas.openxmlformats.org/officeDocument/2006/relationships/hyperlink" Target="http://jmorosoff.wordpress.com" TargetMode="External"/><Relationship Id="rId4" Type="http://schemas.openxmlformats.org/officeDocument/2006/relationships/settings" Target="settings.xml"/><Relationship Id="rId9" Type="http://schemas.openxmlformats.org/officeDocument/2006/relationships/hyperlink" Target="mailto:mark.j.grossman@hofstra.edu" TargetMode="External"/><Relationship Id="rId14" Type="http://schemas.openxmlformats.org/officeDocument/2006/relationships/hyperlink" Target="http://professorgrossman.com/schedule-hofstra-pr-100-fall-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C91C5-621D-454B-870F-2F1166EB2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6</Pages>
  <Words>2529</Words>
  <Characters>14418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PR 100 (02)</vt:lpstr>
    </vt:vector>
  </TitlesOfParts>
  <Company>Microsoft</Company>
  <LinksUpToDate>false</LinksUpToDate>
  <CharactersWithSpaces>16914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 100 (02)</dc:title>
  <dc:creator>Ellen</dc:creator>
  <cp:lastModifiedBy>Mark Grossman</cp:lastModifiedBy>
  <cp:revision>13</cp:revision>
  <cp:lastPrinted>2015-10-20T13:22:00Z</cp:lastPrinted>
  <dcterms:created xsi:type="dcterms:W3CDTF">2015-09-08T10:49:00Z</dcterms:created>
  <dcterms:modified xsi:type="dcterms:W3CDTF">2015-10-20T13:26:00Z</dcterms:modified>
</cp:coreProperties>
</file>